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C25D5" w14:textId="77777777" w:rsidR="007D3D21" w:rsidRPr="00543940" w:rsidRDefault="000E0864" w:rsidP="00AA6C4A">
      <w:pPr>
        <w:tabs>
          <w:tab w:val="left" w:pos="2160"/>
          <w:tab w:val="left" w:pos="7920"/>
        </w:tabs>
        <w:spacing w:before="3000" w:after="0"/>
        <w:ind w:left="-547" w:right="-360"/>
        <w:jc w:val="center"/>
        <w:rPr>
          <w:rFonts w:ascii="Arial" w:hAnsi="Arial" w:cs="Arial"/>
          <w:u w:val="single"/>
        </w:rPr>
      </w:pPr>
      <w:r w:rsidRPr="00543940">
        <w:rPr>
          <w:rFonts w:ascii="Arial" w:hAnsi="Arial" w:cs="Arial"/>
          <w:u w:val="single"/>
        </w:rPr>
        <w:tab/>
      </w:r>
      <w:r w:rsidRPr="00543940">
        <w:rPr>
          <w:rFonts w:ascii="Arial" w:hAnsi="Arial" w:cs="Arial"/>
        </w:rPr>
        <w:t xml:space="preserve"> </w:t>
      </w:r>
      <w:r w:rsidRPr="00543940">
        <w:rPr>
          <w:rFonts w:ascii="Arial" w:hAnsi="Arial" w:cs="Arial"/>
          <w:b/>
          <w:bCs/>
        </w:rPr>
        <w:t xml:space="preserve">Court of Washington, County of </w:t>
      </w:r>
      <w:r w:rsidRPr="00543940">
        <w:rPr>
          <w:rFonts w:ascii="Arial" w:hAnsi="Arial" w:cs="Arial"/>
          <w:u w:val="single"/>
        </w:rPr>
        <w:tab/>
      </w:r>
    </w:p>
    <w:p w14:paraId="3766B63F" w14:textId="1D6473C0" w:rsidR="00485847" w:rsidRPr="00543940" w:rsidRDefault="007D3D21" w:rsidP="001A0E20">
      <w:pPr>
        <w:tabs>
          <w:tab w:val="left" w:pos="2160"/>
          <w:tab w:val="left" w:pos="7920"/>
        </w:tabs>
        <w:spacing w:after="120"/>
        <w:jc w:val="center"/>
        <w:rPr>
          <w:i/>
          <w:iCs/>
        </w:rPr>
      </w:pPr>
      <w:r w:rsidRPr="00543940">
        <w:rPr>
          <w:rFonts w:ascii="Arial" w:hAnsi="Arial" w:cs="Arial"/>
          <w:b/>
          <w:bCs/>
          <w:i/>
          <w:iCs/>
          <w:lang w:val="es-US"/>
        </w:rPr>
        <w:t>Tribunal de Washington, Condado de</w:t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485847" w:rsidRPr="00543940" w14:paraId="42C798BD" w14:textId="77777777" w:rsidTr="00CE7C8F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FF5F9C3" w14:textId="77777777" w:rsidR="007D3D21" w:rsidRPr="00543940" w:rsidRDefault="00CA084D" w:rsidP="00AA6C4A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43940">
              <w:rPr>
                <w:rFonts w:ascii="Arial" w:hAnsi="Arial" w:cs="Arial"/>
                <w:sz w:val="22"/>
                <w:szCs w:val="22"/>
              </w:rPr>
              <w:t>Petitioner/s (</w:t>
            </w:r>
            <w:r w:rsidRPr="00543940">
              <w:rPr>
                <w:rFonts w:ascii="Arial" w:hAnsi="Arial" w:cs="Arial"/>
                <w:i/>
                <w:iCs/>
                <w:sz w:val="22"/>
                <w:szCs w:val="22"/>
              </w:rPr>
              <w:t>person/s who started this case</w:t>
            </w:r>
            <w:r w:rsidRPr="00543940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7A6A5A43" w14:textId="6307CDBD" w:rsidR="00CA084D" w:rsidRPr="00543940" w:rsidRDefault="007D3D21" w:rsidP="00AA6C4A">
            <w:pPr>
              <w:tabs>
                <w:tab w:val="left" w:pos="324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439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Las partes demandantes (personas que iniciaron este caso):</w:t>
            </w:r>
          </w:p>
          <w:p w14:paraId="5D15B233" w14:textId="2F14D260" w:rsidR="00CA084D" w:rsidRPr="00543940" w:rsidRDefault="00CA084D" w:rsidP="001A0E20">
            <w:pPr>
              <w:tabs>
                <w:tab w:val="left" w:pos="417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543940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24624418" w14:textId="77777777" w:rsidR="00CA084D" w:rsidRPr="00543940" w:rsidRDefault="00CA084D" w:rsidP="00C94165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  <w:p w14:paraId="0982CC72" w14:textId="77777777" w:rsidR="007D3D21" w:rsidRPr="00543940" w:rsidRDefault="00CA084D" w:rsidP="00AA6C4A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543940">
              <w:rPr>
                <w:rFonts w:ascii="Arial" w:hAnsi="Arial" w:cs="Arial"/>
                <w:sz w:val="22"/>
                <w:szCs w:val="22"/>
              </w:rPr>
              <w:t>And Respondent/s (</w:t>
            </w:r>
            <w:r w:rsidRPr="00543940">
              <w:rPr>
                <w:rFonts w:ascii="Arial" w:hAnsi="Arial" w:cs="Arial"/>
                <w:i/>
                <w:iCs/>
                <w:sz w:val="22"/>
                <w:szCs w:val="22"/>
              </w:rPr>
              <w:t>other party/parties</w:t>
            </w:r>
            <w:r w:rsidRPr="00543940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8DAFFF8" w14:textId="1CD3B271" w:rsidR="00CA084D" w:rsidRPr="00543940" w:rsidRDefault="007D3D21" w:rsidP="00AA6C4A">
            <w:pPr>
              <w:spacing w:after="0"/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</w:pPr>
            <w:r w:rsidRPr="005439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Y las partes demandadas (las otras partes):</w:t>
            </w:r>
          </w:p>
          <w:p w14:paraId="349AB03A" w14:textId="2C4D15BA" w:rsidR="00CA084D" w:rsidRPr="00543940" w:rsidRDefault="00CA084D" w:rsidP="001A0E20">
            <w:pPr>
              <w:tabs>
                <w:tab w:val="left" w:pos="4320"/>
              </w:tabs>
              <w:spacing w:before="120" w:after="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  <w:r w:rsidRPr="00543940"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  <w:tab/>
            </w:r>
          </w:p>
          <w:p w14:paraId="2D676076" w14:textId="77777777" w:rsidR="00485847" w:rsidRPr="00543940" w:rsidRDefault="00485847" w:rsidP="00C94165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  <w:lang w:val="es-US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0024D6" w14:textId="77777777" w:rsidR="007D3D21" w:rsidRPr="00543940" w:rsidRDefault="00485847" w:rsidP="00AA6C4A">
            <w:pPr>
              <w:tabs>
                <w:tab w:val="left" w:pos="4000"/>
              </w:tabs>
              <w:spacing w:before="24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43940">
              <w:rPr>
                <w:rFonts w:ascii="Arial" w:hAnsi="Arial" w:cs="Arial"/>
                <w:sz w:val="22"/>
                <w:szCs w:val="22"/>
              </w:rPr>
              <w:t xml:space="preserve">No. </w:t>
            </w:r>
            <w:r w:rsidRPr="00543940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71EC5BF7" w14:textId="24475C82" w:rsidR="00485847" w:rsidRPr="00543940" w:rsidRDefault="007D3D21" w:rsidP="00AA6C4A">
            <w:pPr>
              <w:tabs>
                <w:tab w:val="left" w:pos="400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proofErr w:type="spellStart"/>
            <w:r w:rsidRPr="00543940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54394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06DD2F59" w14:textId="77777777" w:rsidR="007D3D21" w:rsidRPr="00543940" w:rsidRDefault="001A45CE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43940">
              <w:rPr>
                <w:rFonts w:ascii="Arial" w:hAnsi="Arial" w:cs="Arial"/>
                <w:b/>
                <w:bCs/>
                <w:sz w:val="22"/>
                <w:szCs w:val="22"/>
              </w:rPr>
              <w:t>Order on Motion for Revision</w:t>
            </w:r>
          </w:p>
          <w:p w14:paraId="13910F6A" w14:textId="123718A8" w:rsidR="00485847" w:rsidRPr="00543940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b/>
                <w:i/>
                <w:iCs/>
                <w:sz w:val="22"/>
                <w:szCs w:val="22"/>
                <w:lang w:val="es-US"/>
              </w:rPr>
            </w:pPr>
            <w:r w:rsidRPr="0054394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Orden sobre la petición de modificación </w:t>
            </w:r>
          </w:p>
          <w:p w14:paraId="7919FCBB" w14:textId="77777777" w:rsidR="007D3D21" w:rsidRPr="00543940" w:rsidRDefault="00082734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 w:rsidRPr="00543940">
              <w:rPr>
                <w:rFonts w:ascii="Arial" w:hAnsi="Arial" w:cs="Arial"/>
                <w:sz w:val="22"/>
                <w:szCs w:val="22"/>
              </w:rPr>
              <w:t>(ORFR)</w:t>
            </w:r>
          </w:p>
          <w:p w14:paraId="5A1A6CAA" w14:textId="59920BFA" w:rsidR="00FA4A5E" w:rsidRPr="00543940" w:rsidRDefault="007D3D21" w:rsidP="00AA6C4A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after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43940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(ORFR)</w:t>
            </w:r>
          </w:p>
        </w:tc>
      </w:tr>
    </w:tbl>
    <w:p w14:paraId="3E39A5B2" w14:textId="77777777" w:rsidR="007D3D21" w:rsidRPr="00543940" w:rsidRDefault="001A45CE" w:rsidP="00AA6C4A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32"/>
        </w:rPr>
      </w:pPr>
      <w:r w:rsidRPr="00543940">
        <w:rPr>
          <w:rFonts w:ascii="Arial" w:hAnsi="Arial" w:cs="Arial"/>
          <w:b/>
          <w:bCs/>
          <w:sz w:val="28"/>
          <w:szCs w:val="32"/>
        </w:rPr>
        <w:t>Order on Motion for Revision</w:t>
      </w:r>
    </w:p>
    <w:p w14:paraId="7E3B6279" w14:textId="5800E93D" w:rsidR="00485847" w:rsidRPr="00543940" w:rsidRDefault="007D3D21" w:rsidP="00AA6C4A">
      <w:pPr>
        <w:spacing w:after="0"/>
        <w:jc w:val="center"/>
        <w:outlineLvl w:val="0"/>
        <w:rPr>
          <w:rFonts w:ascii="Arial" w:hAnsi="Arial" w:cs="Arial"/>
          <w:b/>
          <w:i/>
          <w:iCs/>
          <w:sz w:val="28"/>
          <w:szCs w:val="32"/>
          <w:lang w:val="es-US"/>
        </w:rPr>
      </w:pPr>
      <w:r w:rsidRPr="00543940">
        <w:rPr>
          <w:rFonts w:ascii="Arial" w:hAnsi="Arial" w:cs="Arial"/>
          <w:b/>
          <w:bCs/>
          <w:i/>
          <w:iCs/>
          <w:sz w:val="28"/>
          <w:szCs w:val="32"/>
          <w:lang w:val="es-US"/>
        </w:rPr>
        <w:t>Orden sobre la petición de modificación</w:t>
      </w:r>
    </w:p>
    <w:p w14:paraId="7EFE7FBB" w14:textId="77777777" w:rsidR="007D3D21" w:rsidRPr="00543940" w:rsidRDefault="00E065CA" w:rsidP="00AA6C4A">
      <w:pPr>
        <w:pStyle w:val="WAInstructionalParenthetical"/>
      </w:pPr>
      <w:r w:rsidRPr="00543940">
        <w:rPr>
          <w:b/>
          <w:bCs/>
          <w:iCs/>
        </w:rPr>
        <w:t xml:space="preserve">Use this form </w:t>
      </w:r>
      <w:r w:rsidRPr="00543940">
        <w:rPr>
          <w:iCs/>
        </w:rPr>
        <w:t xml:space="preserve">with the Motion for Revision of Commissioner’s Order, </w:t>
      </w:r>
      <w:r w:rsidRPr="00543940">
        <w:rPr>
          <w:i w:val="0"/>
        </w:rPr>
        <w:t>PO 110</w:t>
      </w:r>
      <w:r w:rsidRPr="00543940">
        <w:rPr>
          <w:iCs/>
        </w:rPr>
        <w:t>.</w:t>
      </w:r>
    </w:p>
    <w:p w14:paraId="473DB7AA" w14:textId="67C0147F" w:rsidR="00E065CA" w:rsidRPr="00543940" w:rsidRDefault="007D3D21" w:rsidP="00AA6C4A">
      <w:pPr>
        <w:pStyle w:val="WAInstructionalParenthetical"/>
        <w:spacing w:before="0"/>
        <w:rPr>
          <w:iCs/>
          <w:lang w:val="es-US"/>
        </w:rPr>
      </w:pPr>
      <w:r w:rsidRPr="00543940">
        <w:rPr>
          <w:b/>
          <w:bCs/>
          <w:iCs/>
          <w:lang w:val="es-US"/>
        </w:rPr>
        <w:t xml:space="preserve">Use este formulario con la </w:t>
      </w:r>
      <w:r w:rsidRPr="00543940">
        <w:rPr>
          <w:iCs/>
          <w:lang w:val="es-US"/>
        </w:rPr>
        <w:t>petición de modificación de orden del comisionado, PO 110.</w:t>
      </w:r>
    </w:p>
    <w:p w14:paraId="018C60EC" w14:textId="77777777" w:rsidR="007D3D21" w:rsidRPr="00543940" w:rsidRDefault="00E065CA" w:rsidP="00AA6C4A">
      <w:pPr>
        <w:pStyle w:val="WAItemTitle"/>
        <w:spacing w:before="120"/>
        <w:rPr>
          <w:sz w:val="22"/>
          <w:szCs w:val="22"/>
        </w:rPr>
      </w:pPr>
      <w:r w:rsidRPr="00543940">
        <w:rPr>
          <w:bCs/>
          <w:sz w:val="22"/>
          <w:szCs w:val="22"/>
        </w:rPr>
        <w:t>1.</w:t>
      </w:r>
      <w:r w:rsidRPr="00543940">
        <w:rPr>
          <w:bCs/>
          <w:sz w:val="22"/>
          <w:szCs w:val="22"/>
        </w:rPr>
        <w:tab/>
        <w:t>Basis</w:t>
      </w:r>
    </w:p>
    <w:p w14:paraId="4E59530A" w14:textId="17ED4B24" w:rsidR="00E065CA" w:rsidRPr="00543940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543940">
        <w:rPr>
          <w:bCs/>
          <w:i/>
          <w:iCs/>
          <w:sz w:val="22"/>
          <w:szCs w:val="22"/>
        </w:rPr>
        <w:tab/>
      </w:r>
      <w:proofErr w:type="spellStart"/>
      <w:r w:rsidRPr="00543940">
        <w:rPr>
          <w:bCs/>
          <w:i/>
          <w:iCs/>
          <w:sz w:val="22"/>
          <w:szCs w:val="22"/>
        </w:rPr>
        <w:t>Fundamento</w:t>
      </w:r>
      <w:proofErr w:type="spellEnd"/>
    </w:p>
    <w:p w14:paraId="1C8E6C6D" w14:textId="77777777" w:rsidR="007D3D21" w:rsidRPr="00543940" w:rsidRDefault="092B9B27" w:rsidP="00AA6C4A">
      <w:pPr>
        <w:pStyle w:val="WABody5flush"/>
        <w:tabs>
          <w:tab w:val="left" w:pos="4320"/>
        </w:tabs>
        <w:rPr>
          <w:u w:val="single"/>
        </w:rPr>
      </w:pPr>
      <w:r w:rsidRPr="00543940">
        <w:t>The (</w:t>
      </w:r>
      <w:r w:rsidRPr="00543940">
        <w:rPr>
          <w:i/>
          <w:iCs/>
        </w:rPr>
        <w:t>check one</w:t>
      </w:r>
      <w:r w:rsidRPr="00543940">
        <w:t xml:space="preserve">) [  ] Petitioner  [  ] Respondent filed a motion under RCW 2.24.050 asking the court to revise the following order/s issued by a court commissioner on </w:t>
      </w:r>
      <w:r w:rsidRPr="00543940">
        <w:br/>
        <w:t>(</w:t>
      </w:r>
      <w:r w:rsidRPr="00543940">
        <w:rPr>
          <w:i/>
          <w:iCs/>
        </w:rPr>
        <w:t>date</w:t>
      </w:r>
      <w:r w:rsidRPr="00543940">
        <w:t xml:space="preserve">): </w:t>
      </w:r>
      <w:r w:rsidRPr="00543940">
        <w:rPr>
          <w:u w:val="single"/>
        </w:rPr>
        <w:tab/>
      </w:r>
    </w:p>
    <w:p w14:paraId="53D38531" w14:textId="63E8D6D6" w:rsidR="00E065CA" w:rsidRPr="00543940" w:rsidRDefault="007D3D21" w:rsidP="00AA6C4A">
      <w:pPr>
        <w:pStyle w:val="WABody5flush"/>
        <w:tabs>
          <w:tab w:val="left" w:pos="4320"/>
        </w:tabs>
        <w:spacing w:before="0"/>
        <w:rPr>
          <w:i/>
          <w:iCs/>
          <w:u w:val="single"/>
          <w:lang w:val="es-US"/>
        </w:rPr>
      </w:pPr>
      <w:r w:rsidRPr="00543940">
        <w:rPr>
          <w:i/>
          <w:iCs/>
          <w:lang w:val="es-US"/>
        </w:rPr>
        <w:t xml:space="preserve">La (marque una opción) [-] parte </w:t>
      </w:r>
      <w:proofErr w:type="gramStart"/>
      <w:r w:rsidRPr="00543940">
        <w:rPr>
          <w:i/>
          <w:iCs/>
          <w:lang w:val="es-US"/>
        </w:rPr>
        <w:t>demandante  [</w:t>
      </w:r>
      <w:proofErr w:type="gramEnd"/>
      <w:r w:rsidRPr="00543940">
        <w:rPr>
          <w:i/>
          <w:iCs/>
          <w:lang w:val="es-US"/>
        </w:rPr>
        <w:t xml:space="preserve">-] parte demandada presentó una petición en los términos de RCW 2.24.050 para solicitar que el tribunal modifique las siguientes órdenes emitidas por un comisionado del tribunal el día </w:t>
      </w:r>
      <w:r w:rsidRPr="00543940">
        <w:rPr>
          <w:i/>
          <w:iCs/>
          <w:lang w:val="es-US"/>
        </w:rPr>
        <w:br/>
        <w:t xml:space="preserve">(fecha): </w:t>
      </w:r>
    </w:p>
    <w:p w14:paraId="202368A9" w14:textId="77777777" w:rsidR="007D3D21" w:rsidRPr="00543940" w:rsidRDefault="00E065CA" w:rsidP="00AA6C4A">
      <w:pPr>
        <w:pStyle w:val="WABody6AboveHang"/>
        <w:rPr>
          <w:i/>
        </w:rPr>
      </w:pPr>
      <w:r w:rsidRPr="00543940">
        <w:t>[  ]</w:t>
      </w:r>
      <w:r w:rsidRPr="00543940">
        <w:tab/>
      </w:r>
      <w:r w:rsidRPr="00543940">
        <w:rPr>
          <w:i/>
          <w:iCs/>
        </w:rPr>
        <w:t>Protection Order</w:t>
      </w:r>
    </w:p>
    <w:p w14:paraId="74A98B7A" w14:textId="28947A40" w:rsidR="00E065CA" w:rsidRPr="00543940" w:rsidRDefault="001A0E20" w:rsidP="00AA6C4A">
      <w:pPr>
        <w:pStyle w:val="WABody6AboveHang"/>
        <w:spacing w:before="0"/>
        <w:rPr>
          <w:i/>
          <w:iCs/>
        </w:rPr>
      </w:pPr>
      <w:r w:rsidRPr="00543940">
        <w:rPr>
          <w:i/>
          <w:iCs/>
        </w:rPr>
        <w:tab/>
        <w:t xml:space="preserve">Orden de </w:t>
      </w:r>
      <w:proofErr w:type="spellStart"/>
      <w:r w:rsidRPr="00543940">
        <w:rPr>
          <w:i/>
          <w:iCs/>
        </w:rPr>
        <w:t>protección</w:t>
      </w:r>
      <w:proofErr w:type="spellEnd"/>
    </w:p>
    <w:p w14:paraId="1D9C46CD" w14:textId="77777777" w:rsidR="007D3D21" w:rsidRPr="00543940" w:rsidRDefault="00E065CA" w:rsidP="00AA6C4A">
      <w:pPr>
        <w:pStyle w:val="WABody6AboveHang"/>
        <w:rPr>
          <w:i/>
        </w:rPr>
      </w:pPr>
      <w:r w:rsidRPr="00543940">
        <w:t>[  ]</w:t>
      </w:r>
      <w:r w:rsidRPr="00543940">
        <w:tab/>
      </w:r>
      <w:r w:rsidRPr="00543940">
        <w:rPr>
          <w:i/>
          <w:iCs/>
        </w:rPr>
        <w:t>Order to Surrender and Prohibit Weapons</w:t>
      </w:r>
    </w:p>
    <w:p w14:paraId="2758CFFE" w14:textId="16CD6A4F" w:rsidR="00E065CA" w:rsidRPr="00543940" w:rsidRDefault="001A0E20" w:rsidP="00AA6C4A">
      <w:pPr>
        <w:pStyle w:val="WABody6AboveHang"/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>Orden de entrega y prohibición de armas</w:t>
      </w:r>
    </w:p>
    <w:p w14:paraId="1B884D1C" w14:textId="77777777" w:rsidR="007D3D21" w:rsidRPr="00543940" w:rsidRDefault="00E065CA" w:rsidP="00AA6C4A">
      <w:pPr>
        <w:pStyle w:val="WABody6AboveHang"/>
        <w:rPr>
          <w:i/>
          <w:lang w:val="es-US"/>
        </w:rPr>
      </w:pPr>
      <w:proofErr w:type="gramStart"/>
      <w:r w:rsidRPr="00543940">
        <w:rPr>
          <w:lang w:val="es-US"/>
        </w:rPr>
        <w:t>[  ]</w:t>
      </w:r>
      <w:proofErr w:type="gramEnd"/>
      <w:r w:rsidRPr="00543940">
        <w:rPr>
          <w:lang w:val="es-US"/>
        </w:rPr>
        <w:tab/>
      </w:r>
      <w:proofErr w:type="spellStart"/>
      <w:r w:rsidRPr="00543940">
        <w:rPr>
          <w:i/>
          <w:iCs/>
          <w:lang w:val="es-US"/>
        </w:rPr>
        <w:t>Denial</w:t>
      </w:r>
      <w:proofErr w:type="spellEnd"/>
      <w:r w:rsidRPr="00543940">
        <w:rPr>
          <w:i/>
          <w:iCs/>
          <w:lang w:val="es-US"/>
        </w:rPr>
        <w:t xml:space="preserve"> </w:t>
      </w:r>
      <w:proofErr w:type="spellStart"/>
      <w:r w:rsidRPr="00543940">
        <w:rPr>
          <w:i/>
          <w:iCs/>
          <w:lang w:val="es-US"/>
        </w:rPr>
        <w:t>Order</w:t>
      </w:r>
      <w:proofErr w:type="spellEnd"/>
    </w:p>
    <w:p w14:paraId="153002BE" w14:textId="3C3A8990" w:rsidR="00E065CA" w:rsidRPr="00543940" w:rsidRDefault="001A0E20" w:rsidP="00AA6C4A">
      <w:pPr>
        <w:pStyle w:val="WABody6AboveHang"/>
        <w:spacing w:before="0"/>
        <w:rPr>
          <w:i/>
          <w:iCs/>
          <w:lang w:val="es-US"/>
        </w:rPr>
      </w:pPr>
      <w:r w:rsidRPr="00543940">
        <w:rPr>
          <w:i/>
          <w:iCs/>
          <w:lang w:val="es-US"/>
        </w:rPr>
        <w:tab/>
        <w:t>Orden de denegación</w:t>
      </w:r>
    </w:p>
    <w:p w14:paraId="7ED4BF4B" w14:textId="77777777" w:rsidR="007D3D21" w:rsidRPr="00543940" w:rsidRDefault="00E065CA" w:rsidP="00AA6C4A">
      <w:pPr>
        <w:pStyle w:val="WABody6AboveHang"/>
        <w:tabs>
          <w:tab w:val="left" w:pos="9180"/>
        </w:tabs>
        <w:rPr>
          <w:u w:val="single"/>
          <w:lang w:val="es-US"/>
        </w:rPr>
      </w:pPr>
      <w:proofErr w:type="gramStart"/>
      <w:r w:rsidRPr="00543940">
        <w:rPr>
          <w:lang w:val="es-US"/>
        </w:rPr>
        <w:t>[  ]</w:t>
      </w:r>
      <w:proofErr w:type="gramEnd"/>
      <w:r w:rsidRPr="00543940">
        <w:rPr>
          <w:lang w:val="es-US"/>
        </w:rPr>
        <w:tab/>
      </w:r>
      <w:proofErr w:type="spellStart"/>
      <w:r w:rsidRPr="00543940">
        <w:rPr>
          <w:lang w:val="es-US"/>
        </w:rPr>
        <w:t>Other</w:t>
      </w:r>
      <w:proofErr w:type="spellEnd"/>
      <w:r w:rsidRPr="00543940">
        <w:rPr>
          <w:lang w:val="es-US"/>
        </w:rPr>
        <w:t xml:space="preserve">: </w:t>
      </w:r>
      <w:r w:rsidRPr="00543940">
        <w:rPr>
          <w:u w:val="single"/>
          <w:lang w:val="es-US"/>
        </w:rPr>
        <w:tab/>
      </w:r>
    </w:p>
    <w:p w14:paraId="6DE5E0BA" w14:textId="33085673" w:rsidR="00E065CA" w:rsidRPr="00543940" w:rsidRDefault="001A0E20" w:rsidP="00AA6C4A">
      <w:pPr>
        <w:pStyle w:val="WABody6AboveHang"/>
        <w:tabs>
          <w:tab w:val="left" w:pos="9180"/>
        </w:tabs>
        <w:spacing w:before="0"/>
        <w:rPr>
          <w:i/>
          <w:iCs/>
        </w:rPr>
      </w:pPr>
      <w:r w:rsidRPr="00543940">
        <w:rPr>
          <w:i/>
          <w:iCs/>
          <w:lang w:val="es-US"/>
        </w:rPr>
        <w:tab/>
      </w:r>
      <w:proofErr w:type="spellStart"/>
      <w:r w:rsidRPr="00543940">
        <w:rPr>
          <w:i/>
          <w:iCs/>
        </w:rPr>
        <w:t>Otro</w:t>
      </w:r>
      <w:proofErr w:type="spellEnd"/>
      <w:r w:rsidRPr="00543940">
        <w:rPr>
          <w:i/>
          <w:iCs/>
        </w:rPr>
        <w:t xml:space="preserve">: </w:t>
      </w:r>
    </w:p>
    <w:p w14:paraId="7FD0EC33" w14:textId="77777777" w:rsidR="007D3D21" w:rsidRPr="00543940" w:rsidRDefault="00E065CA" w:rsidP="00AA6C4A">
      <w:pPr>
        <w:pStyle w:val="WAItemTitle"/>
        <w:spacing w:before="120"/>
        <w:rPr>
          <w:sz w:val="22"/>
          <w:szCs w:val="22"/>
        </w:rPr>
      </w:pPr>
      <w:r w:rsidRPr="00543940">
        <w:rPr>
          <w:bCs/>
          <w:sz w:val="22"/>
          <w:szCs w:val="22"/>
        </w:rPr>
        <w:lastRenderedPageBreak/>
        <w:t>2.</w:t>
      </w:r>
      <w:r w:rsidRPr="00543940">
        <w:rPr>
          <w:bCs/>
          <w:sz w:val="22"/>
          <w:szCs w:val="22"/>
        </w:rPr>
        <w:tab/>
        <w:t>Hearing</w:t>
      </w:r>
    </w:p>
    <w:p w14:paraId="26EB3822" w14:textId="61E93DE3" w:rsidR="00E065CA" w:rsidRPr="00543940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543940">
        <w:rPr>
          <w:bCs/>
          <w:i/>
          <w:iCs/>
          <w:sz w:val="22"/>
          <w:szCs w:val="22"/>
        </w:rPr>
        <w:tab/>
        <w:t>Audiencia</w:t>
      </w:r>
    </w:p>
    <w:p w14:paraId="5ACF7E93" w14:textId="77777777" w:rsidR="007D3D21" w:rsidRPr="00543940" w:rsidRDefault="001147C4" w:rsidP="00AA6C4A">
      <w:pPr>
        <w:pStyle w:val="WABody5flush"/>
        <w:rPr>
          <w:bCs/>
        </w:rPr>
      </w:pPr>
      <w:r w:rsidRPr="00543940">
        <w:t>The Court has considered the records of the case, the findings of fact, and conclusions of law entered by the court commissioner.</w:t>
      </w:r>
    </w:p>
    <w:p w14:paraId="38262B90" w14:textId="27959377" w:rsidR="001147C4" w:rsidRPr="00543940" w:rsidRDefault="007D3D21" w:rsidP="00AA6C4A">
      <w:pPr>
        <w:pStyle w:val="WABody5flush"/>
        <w:spacing w:before="0"/>
        <w:rPr>
          <w:i/>
          <w:iCs/>
          <w:lang w:val="es-US"/>
        </w:rPr>
      </w:pPr>
      <w:r w:rsidRPr="00543940">
        <w:rPr>
          <w:i/>
          <w:iCs/>
          <w:lang w:val="es-US"/>
        </w:rPr>
        <w:t>El tribunal ha considerado las actas judiciales del caso, las determinaciones de hechos y las conclusiones legales emitidas por el comisionado del tribunal.</w:t>
      </w:r>
    </w:p>
    <w:p w14:paraId="591E4DE9" w14:textId="77777777" w:rsidR="007D3D21" w:rsidRPr="00543940" w:rsidRDefault="001147C4" w:rsidP="00AA6C4A">
      <w:pPr>
        <w:pStyle w:val="WABody5flush"/>
      </w:pPr>
      <w:r w:rsidRPr="00543940">
        <w:t>The court:</w:t>
      </w:r>
    </w:p>
    <w:p w14:paraId="2E354C9B" w14:textId="61C6FB15" w:rsidR="001147C4" w:rsidRPr="00543940" w:rsidRDefault="007D3D21" w:rsidP="00AA6C4A">
      <w:pPr>
        <w:pStyle w:val="WABody5flush"/>
        <w:spacing w:before="0"/>
        <w:rPr>
          <w:i/>
          <w:iCs/>
        </w:rPr>
      </w:pPr>
      <w:r w:rsidRPr="00543940">
        <w:rPr>
          <w:i/>
          <w:iCs/>
        </w:rPr>
        <w:t>El tribunal:</w:t>
      </w:r>
    </w:p>
    <w:p w14:paraId="0777B602" w14:textId="77777777" w:rsidR="007D3D21" w:rsidRPr="00543940" w:rsidRDefault="001147C4" w:rsidP="00AA6C4A">
      <w:pPr>
        <w:pStyle w:val="WABody5hanging"/>
      </w:pPr>
      <w:r w:rsidRPr="00543940">
        <w:t>[  ]</w:t>
      </w:r>
      <w:r w:rsidRPr="00543940">
        <w:tab/>
        <w:t>decided this motion without a hearing.</w:t>
      </w:r>
    </w:p>
    <w:p w14:paraId="1FB20C76" w14:textId="05E0E5A4" w:rsidR="001147C4" w:rsidRPr="00543940" w:rsidRDefault="001A0E20" w:rsidP="00AA6C4A">
      <w:pPr>
        <w:pStyle w:val="WABody5hanging"/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>falló sobre esta petición sin una audiencia.</w:t>
      </w:r>
    </w:p>
    <w:p w14:paraId="11753CB7" w14:textId="77777777" w:rsidR="007D3D21" w:rsidRPr="00543940" w:rsidRDefault="001147C4" w:rsidP="00AA6C4A">
      <w:pPr>
        <w:pStyle w:val="WABody5hanging"/>
        <w:tabs>
          <w:tab w:val="left" w:pos="9180"/>
        </w:tabs>
        <w:rPr>
          <w:u w:val="single"/>
        </w:rPr>
      </w:pPr>
      <w:r w:rsidRPr="00543940">
        <w:t>[  ]</w:t>
      </w:r>
      <w:r w:rsidRPr="00543940">
        <w:tab/>
        <w:t>held a hearing on the motion on (</w:t>
      </w:r>
      <w:r w:rsidRPr="00543940">
        <w:rPr>
          <w:i/>
          <w:iCs/>
        </w:rPr>
        <w:t>date</w:t>
      </w:r>
      <w:r w:rsidRPr="00543940">
        <w:t xml:space="preserve">) </w:t>
      </w:r>
      <w:r w:rsidRPr="00543940">
        <w:rPr>
          <w:u w:val="single"/>
        </w:rPr>
        <w:tab/>
      </w:r>
    </w:p>
    <w:p w14:paraId="1A13F802" w14:textId="781FF321" w:rsidR="001147C4" w:rsidRPr="00543940" w:rsidRDefault="001A0E20" w:rsidP="00AA6C4A">
      <w:pPr>
        <w:pStyle w:val="WABody5hanging"/>
        <w:tabs>
          <w:tab w:val="left" w:pos="9180"/>
        </w:tabs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 xml:space="preserve">celebró una audiencia sobre la petición el día (fecha) </w:t>
      </w:r>
    </w:p>
    <w:p w14:paraId="22774D26" w14:textId="77777777" w:rsidR="007D3D21" w:rsidRPr="00543940" w:rsidRDefault="001147C4" w:rsidP="00AA6C4A">
      <w:pPr>
        <w:pStyle w:val="WABody5hanging"/>
        <w:tabs>
          <w:tab w:val="left" w:pos="9270"/>
        </w:tabs>
        <w:ind w:left="1440"/>
        <w:rPr>
          <w:u w:val="single"/>
        </w:rPr>
      </w:pPr>
      <w:r w:rsidRPr="00543940">
        <w:t>[  ]</w:t>
      </w:r>
      <w:r w:rsidRPr="00543940">
        <w:tab/>
        <w:t>heard argument from (</w:t>
      </w:r>
      <w:r w:rsidRPr="00543940">
        <w:rPr>
          <w:i/>
          <w:iCs/>
        </w:rPr>
        <w:t>name/s</w:t>
      </w:r>
      <w:r w:rsidRPr="00543940">
        <w:t xml:space="preserve">) </w:t>
      </w:r>
      <w:r w:rsidRPr="00543940">
        <w:rPr>
          <w:u w:val="single"/>
        </w:rPr>
        <w:tab/>
      </w:r>
    </w:p>
    <w:p w14:paraId="16D5EB79" w14:textId="7CBF25A2" w:rsidR="001147C4" w:rsidRPr="00543940" w:rsidRDefault="001A0E20" w:rsidP="00AA6C4A">
      <w:pPr>
        <w:pStyle w:val="WABody5hanging"/>
        <w:tabs>
          <w:tab w:val="left" w:pos="9270"/>
        </w:tabs>
        <w:spacing w:before="0"/>
        <w:ind w:left="1440"/>
        <w:rPr>
          <w:i/>
          <w:iCs/>
          <w:u w:val="single"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 xml:space="preserve">escuchó argumentos de (nombres) </w:t>
      </w:r>
    </w:p>
    <w:p w14:paraId="164C1A85" w14:textId="27FC6BB4" w:rsidR="001147C4" w:rsidRPr="00543940" w:rsidRDefault="001147C4" w:rsidP="001A0E20">
      <w:pPr>
        <w:pStyle w:val="WABlankLine5"/>
        <w:tabs>
          <w:tab w:val="clear" w:pos="9270"/>
          <w:tab w:val="left" w:pos="9180"/>
        </w:tabs>
        <w:ind w:left="1440"/>
        <w:rPr>
          <w:lang w:val="es-US"/>
        </w:rPr>
      </w:pPr>
      <w:r w:rsidRPr="00543940">
        <w:rPr>
          <w:lang w:val="es-US"/>
        </w:rPr>
        <w:tab/>
      </w:r>
    </w:p>
    <w:p w14:paraId="1CBA8D56" w14:textId="77777777" w:rsidR="007D3D21" w:rsidRPr="00543940" w:rsidRDefault="00E065CA" w:rsidP="00AA6C4A">
      <w:pPr>
        <w:pStyle w:val="WAItemTitle"/>
        <w:spacing w:before="120"/>
        <w:rPr>
          <w:sz w:val="22"/>
          <w:szCs w:val="22"/>
          <w:lang w:val="es-US"/>
        </w:rPr>
      </w:pPr>
      <w:r w:rsidRPr="00543940">
        <w:rPr>
          <w:bCs/>
          <w:sz w:val="22"/>
          <w:szCs w:val="22"/>
          <w:lang w:val="es-US"/>
        </w:rPr>
        <w:t>3.</w:t>
      </w:r>
      <w:r w:rsidRPr="00543940">
        <w:rPr>
          <w:bCs/>
          <w:sz w:val="22"/>
          <w:szCs w:val="22"/>
          <w:lang w:val="es-US"/>
        </w:rPr>
        <w:tab/>
      </w:r>
      <w:proofErr w:type="spellStart"/>
      <w:r w:rsidRPr="00543940">
        <w:rPr>
          <w:bCs/>
          <w:sz w:val="22"/>
          <w:szCs w:val="22"/>
          <w:lang w:val="es-US"/>
        </w:rPr>
        <w:t>Findings</w:t>
      </w:r>
      <w:proofErr w:type="spellEnd"/>
    </w:p>
    <w:p w14:paraId="21AF0D7F" w14:textId="19BC904A" w:rsidR="00E065CA" w:rsidRPr="00543940" w:rsidRDefault="001A0E20" w:rsidP="00AA6C4A">
      <w:pPr>
        <w:pStyle w:val="WAItemTitle"/>
        <w:spacing w:before="0"/>
        <w:rPr>
          <w:i/>
          <w:iCs/>
          <w:sz w:val="22"/>
          <w:szCs w:val="22"/>
          <w:lang w:val="es-US"/>
        </w:rPr>
      </w:pPr>
      <w:r w:rsidRPr="00543940">
        <w:rPr>
          <w:bCs/>
          <w:i/>
          <w:iCs/>
          <w:sz w:val="22"/>
          <w:szCs w:val="22"/>
          <w:lang w:val="es-US"/>
        </w:rPr>
        <w:tab/>
        <w:t>Determinaciones</w:t>
      </w:r>
    </w:p>
    <w:p w14:paraId="24A47643" w14:textId="77777777" w:rsidR="007D3D21" w:rsidRPr="00543940" w:rsidRDefault="00E065CA" w:rsidP="00AA6C4A">
      <w:pPr>
        <w:pStyle w:val="WABody5flush"/>
      </w:pPr>
      <w:r w:rsidRPr="00543940">
        <w:t>The court finds:</w:t>
      </w:r>
    </w:p>
    <w:p w14:paraId="53A575A9" w14:textId="0F05D838" w:rsidR="00E065CA" w:rsidRPr="00543940" w:rsidRDefault="007D3D21" w:rsidP="00AA6C4A">
      <w:pPr>
        <w:pStyle w:val="WABody5flush"/>
        <w:spacing w:before="0"/>
        <w:rPr>
          <w:b/>
          <w:i/>
          <w:iCs/>
        </w:rPr>
      </w:pPr>
      <w:r w:rsidRPr="00543940">
        <w:rPr>
          <w:i/>
          <w:iCs/>
        </w:rPr>
        <w:t>El tribunal determina:</w:t>
      </w:r>
    </w:p>
    <w:p w14:paraId="0D9FBAE6" w14:textId="58FDABBA" w:rsidR="005D0894" w:rsidRPr="00543940" w:rsidRDefault="005D0894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43D1CF9D" w14:textId="415A73B6" w:rsidR="005D0894" w:rsidRPr="00543940" w:rsidRDefault="005D0894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63168D81" w14:textId="50FF5A0A" w:rsidR="005D0894" w:rsidRPr="00543940" w:rsidRDefault="005D0894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1CEA496D" w14:textId="5339011D" w:rsidR="00EB0385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5CA1DC26" w14:textId="2A67A5FF" w:rsidR="00EB0385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076FA22F" w14:textId="7A82CAE8" w:rsidR="00EB0385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70BE9854" w14:textId="05B253D6" w:rsidR="00EB0385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31EC268C" w14:textId="2C991540" w:rsidR="00EB0385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733F7509" w14:textId="78CFC39F" w:rsidR="005D0894" w:rsidRPr="00543940" w:rsidRDefault="00EB03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6479DF0A" w14:textId="29913C57" w:rsidR="005D0894" w:rsidRPr="00543940" w:rsidRDefault="005D0894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326E7DBE" w14:textId="67ABC6B4" w:rsidR="005D0894" w:rsidRPr="00543940" w:rsidRDefault="005D0894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7BB7B794" w14:textId="5333A2DF" w:rsidR="00E5177C" w:rsidRPr="00543940" w:rsidRDefault="00E5177C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4B37BCC0" w14:textId="2AF5EED3" w:rsidR="00E5177C" w:rsidRPr="00543940" w:rsidRDefault="00E5177C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7F5C2B4E" w14:textId="6E199528" w:rsidR="00E5177C" w:rsidRPr="00543940" w:rsidRDefault="00E5177C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07499690" w14:textId="3ECF6F9A" w:rsidR="00E5177C" w:rsidRPr="00543940" w:rsidRDefault="00E5177C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53DAA635" w14:textId="124E5B2B" w:rsidR="009B1685" w:rsidRPr="00543940" w:rsidRDefault="009B1685" w:rsidP="001A0E20">
      <w:pPr>
        <w:pStyle w:val="WABlankLine5"/>
        <w:tabs>
          <w:tab w:val="clear" w:pos="9270"/>
          <w:tab w:val="left" w:pos="9180"/>
        </w:tabs>
      </w:pPr>
      <w:r w:rsidRPr="00543940">
        <w:tab/>
      </w:r>
    </w:p>
    <w:p w14:paraId="2DD37958" w14:textId="77777777" w:rsidR="007D3D21" w:rsidRPr="00543940" w:rsidRDefault="002A1E08" w:rsidP="00AA6C4A">
      <w:pPr>
        <w:pStyle w:val="WAItemTitle"/>
        <w:spacing w:before="120"/>
        <w:rPr>
          <w:sz w:val="22"/>
          <w:szCs w:val="22"/>
        </w:rPr>
      </w:pPr>
      <w:r w:rsidRPr="00543940">
        <w:rPr>
          <w:bCs/>
          <w:sz w:val="22"/>
          <w:szCs w:val="22"/>
        </w:rPr>
        <w:t>4.</w:t>
      </w:r>
      <w:r w:rsidRPr="00543940">
        <w:rPr>
          <w:bCs/>
          <w:sz w:val="22"/>
          <w:szCs w:val="22"/>
        </w:rPr>
        <w:tab/>
        <w:t>Conclusions</w:t>
      </w:r>
    </w:p>
    <w:p w14:paraId="31947232" w14:textId="630C4E8B" w:rsidR="00E065CA" w:rsidRPr="00543940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543940">
        <w:rPr>
          <w:bCs/>
          <w:i/>
          <w:iCs/>
          <w:sz w:val="22"/>
          <w:szCs w:val="22"/>
        </w:rPr>
        <w:tab/>
      </w:r>
      <w:proofErr w:type="spellStart"/>
      <w:r w:rsidRPr="00543940">
        <w:rPr>
          <w:bCs/>
          <w:i/>
          <w:iCs/>
          <w:sz w:val="22"/>
          <w:szCs w:val="22"/>
        </w:rPr>
        <w:t>Conclusiones</w:t>
      </w:r>
      <w:proofErr w:type="spellEnd"/>
    </w:p>
    <w:p w14:paraId="1541D60D" w14:textId="77777777" w:rsidR="007D3D21" w:rsidRPr="00543940" w:rsidRDefault="005E3631" w:rsidP="00AA6C4A">
      <w:pPr>
        <w:pStyle w:val="WABody5hanging"/>
      </w:pPr>
      <w:r w:rsidRPr="00543940">
        <w:t xml:space="preserve">The motion [  ] </w:t>
      </w:r>
      <w:r w:rsidRPr="00543940">
        <w:rPr>
          <w:b/>
          <w:bCs/>
        </w:rPr>
        <w:t>was</w:t>
      </w:r>
      <w:r w:rsidRPr="00543940">
        <w:t xml:space="preserve">  [  ] </w:t>
      </w:r>
      <w:r w:rsidRPr="00543940">
        <w:rPr>
          <w:b/>
          <w:bCs/>
        </w:rPr>
        <w:t>was</w:t>
      </w:r>
      <w:r w:rsidRPr="00543940">
        <w:t xml:space="preserve"> </w:t>
      </w:r>
      <w:r w:rsidRPr="00543940">
        <w:rPr>
          <w:b/>
          <w:bCs/>
        </w:rPr>
        <w:t>not</w:t>
      </w:r>
      <w:r w:rsidRPr="00543940">
        <w:t xml:space="preserve"> filed and served by the deadline for revision.</w:t>
      </w:r>
    </w:p>
    <w:p w14:paraId="5EED3B60" w14:textId="76F26548" w:rsidR="005E3631" w:rsidRPr="00543940" w:rsidRDefault="007D3D21" w:rsidP="00AA6C4A">
      <w:pPr>
        <w:pStyle w:val="WABody5hanging"/>
        <w:spacing w:before="0"/>
        <w:rPr>
          <w:i/>
          <w:iCs/>
          <w:lang w:val="es-US"/>
        </w:rPr>
      </w:pPr>
      <w:r w:rsidRPr="00543940">
        <w:rPr>
          <w:i/>
          <w:iCs/>
          <w:lang w:val="es-US"/>
        </w:rPr>
        <w:lastRenderedPageBreak/>
        <w:t xml:space="preserve">La petición [-] </w:t>
      </w:r>
      <w:proofErr w:type="gramStart"/>
      <w:r w:rsidRPr="00543940">
        <w:rPr>
          <w:b/>
          <w:bCs/>
          <w:i/>
          <w:iCs/>
          <w:lang w:val="es-US"/>
        </w:rPr>
        <w:t>sí</w:t>
      </w:r>
      <w:r w:rsidRPr="00543940">
        <w:rPr>
          <w:i/>
          <w:iCs/>
          <w:lang w:val="es-US"/>
        </w:rPr>
        <w:t xml:space="preserve">  [</w:t>
      </w:r>
      <w:proofErr w:type="gramEnd"/>
      <w:r w:rsidRPr="00543940">
        <w:rPr>
          <w:i/>
          <w:iCs/>
          <w:lang w:val="es-US"/>
        </w:rPr>
        <w:t xml:space="preserve">-] </w:t>
      </w:r>
      <w:r w:rsidRPr="00543940">
        <w:rPr>
          <w:b/>
          <w:bCs/>
          <w:i/>
          <w:iCs/>
          <w:lang w:val="es-US"/>
        </w:rPr>
        <w:t>no</w:t>
      </w:r>
      <w:r w:rsidRPr="00543940">
        <w:rPr>
          <w:i/>
          <w:iCs/>
          <w:lang w:val="es-US"/>
        </w:rPr>
        <w:t xml:space="preserve"> se presentó antes de la fecha límite para modificaciones.</w:t>
      </w:r>
    </w:p>
    <w:p w14:paraId="34D38D64" w14:textId="77777777" w:rsidR="007D3D21" w:rsidRPr="00543940" w:rsidRDefault="005C7715" w:rsidP="00AA6C4A">
      <w:pPr>
        <w:pStyle w:val="WABody5hanging"/>
      </w:pPr>
      <w:r w:rsidRPr="00543940">
        <w:t>[  ]</w:t>
      </w:r>
      <w:r w:rsidRPr="00543940">
        <w:tab/>
        <w:t xml:space="preserve">This court </w:t>
      </w:r>
      <w:r w:rsidRPr="00543940">
        <w:rPr>
          <w:b/>
          <w:bCs/>
        </w:rPr>
        <w:t>denies</w:t>
      </w:r>
      <w:r w:rsidRPr="00543940">
        <w:t xml:space="preserve"> revision, adopts the commissioner’s findings, and the orders will not be changed.</w:t>
      </w:r>
    </w:p>
    <w:p w14:paraId="26EDA4B5" w14:textId="2EBCE8D3" w:rsidR="00E065CA" w:rsidRPr="00543940" w:rsidRDefault="001A0E20" w:rsidP="00AA6C4A">
      <w:pPr>
        <w:pStyle w:val="WABody5hanging"/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 xml:space="preserve">Este tribunal </w:t>
      </w:r>
      <w:r w:rsidRPr="00543940">
        <w:rPr>
          <w:b/>
          <w:bCs/>
          <w:i/>
          <w:iCs/>
          <w:lang w:val="es-US"/>
        </w:rPr>
        <w:t>deniega</w:t>
      </w:r>
      <w:r w:rsidRPr="00543940">
        <w:rPr>
          <w:i/>
          <w:iCs/>
          <w:lang w:val="es-US"/>
        </w:rPr>
        <w:t xml:space="preserve"> la modificación, ratifica las determinaciones del comisionado, y las órdenes no se cambiarán.</w:t>
      </w:r>
    </w:p>
    <w:p w14:paraId="0B5ED1AD" w14:textId="07906EB2" w:rsidR="007D3D21" w:rsidRPr="00543940" w:rsidRDefault="005C7715" w:rsidP="00AA6C4A">
      <w:pPr>
        <w:pStyle w:val="WABody5hanging"/>
      </w:pPr>
      <w:r w:rsidRPr="00543940">
        <w:t>[  ]</w:t>
      </w:r>
      <w:r w:rsidRPr="00543940">
        <w:tab/>
        <w:t xml:space="preserve">This court </w:t>
      </w:r>
      <w:r w:rsidRPr="00543940">
        <w:rPr>
          <w:b/>
          <w:bCs/>
        </w:rPr>
        <w:t>grants</w:t>
      </w:r>
      <w:r w:rsidRPr="00543940">
        <w:t xml:space="preserve"> </w:t>
      </w:r>
      <w:r w:rsidR="00423236">
        <w:t>r</w:t>
      </w:r>
      <w:bookmarkStart w:id="0" w:name="_GoBack"/>
      <w:bookmarkEnd w:id="0"/>
      <w:r w:rsidRPr="00543940">
        <w:t>evision for the following reasons:</w:t>
      </w:r>
    </w:p>
    <w:p w14:paraId="1C94AFFE" w14:textId="50EBCA68" w:rsidR="00E5177C" w:rsidRPr="00543940" w:rsidRDefault="001A0E20" w:rsidP="00AA6C4A">
      <w:pPr>
        <w:pStyle w:val="WABody5hanging"/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 xml:space="preserve">Este tribunal </w:t>
      </w:r>
      <w:r w:rsidRPr="00543940">
        <w:rPr>
          <w:b/>
          <w:bCs/>
          <w:i/>
          <w:iCs/>
          <w:lang w:val="es-US"/>
        </w:rPr>
        <w:t>concede</w:t>
      </w:r>
      <w:r w:rsidRPr="00543940">
        <w:rPr>
          <w:i/>
          <w:iCs/>
          <w:lang w:val="es-US"/>
        </w:rPr>
        <w:t xml:space="preserve"> la modificación por los siguientes motivos:</w:t>
      </w:r>
    </w:p>
    <w:p w14:paraId="0939F9D2" w14:textId="03E847E4" w:rsidR="00E065CA" w:rsidRPr="00543940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1031941B" w14:textId="74D5A9E9" w:rsidR="00E065CA" w:rsidRPr="00543940" w:rsidRDefault="00E065CA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5DDFA7E6" w14:textId="26A0E8A4" w:rsidR="00E71F01" w:rsidRPr="00543940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08E3BCCB" w14:textId="3CA44580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4B4FDC1C" w14:textId="17563F14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5B905D9C" w14:textId="488B5D44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64447D8F" w14:textId="1C81111B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36CC51DB" w14:textId="4A4FF151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576D04FD" w14:textId="53C39763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0C65543A" w14:textId="62FEE0FE" w:rsidR="00E5177C" w:rsidRPr="00543940" w:rsidRDefault="00E5177C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16BDC714" w14:textId="10E6CAEB" w:rsidR="00E71F01" w:rsidRPr="00543940" w:rsidRDefault="00E71F01" w:rsidP="001A0E20">
      <w:pPr>
        <w:pStyle w:val="WABlankLine5"/>
        <w:tabs>
          <w:tab w:val="clear" w:pos="9270"/>
          <w:tab w:val="left" w:pos="9180"/>
        </w:tabs>
        <w:ind w:left="1080"/>
        <w:rPr>
          <w:lang w:val="es-US"/>
        </w:rPr>
      </w:pPr>
      <w:r w:rsidRPr="00543940">
        <w:rPr>
          <w:lang w:val="es-US"/>
        </w:rPr>
        <w:tab/>
      </w:r>
    </w:p>
    <w:p w14:paraId="3E7DCA2A" w14:textId="77777777" w:rsidR="007D3D21" w:rsidRPr="00543940" w:rsidRDefault="007F1894" w:rsidP="00AA6C4A">
      <w:pPr>
        <w:pStyle w:val="WAItemTitle"/>
        <w:spacing w:before="120"/>
        <w:rPr>
          <w:sz w:val="22"/>
          <w:szCs w:val="22"/>
        </w:rPr>
      </w:pPr>
      <w:r w:rsidRPr="00543940">
        <w:rPr>
          <w:bCs/>
          <w:sz w:val="22"/>
          <w:szCs w:val="22"/>
        </w:rPr>
        <w:t>5.</w:t>
      </w:r>
      <w:r w:rsidRPr="00543940">
        <w:rPr>
          <w:bCs/>
          <w:sz w:val="22"/>
          <w:szCs w:val="22"/>
        </w:rPr>
        <w:tab/>
        <w:t>Order</w:t>
      </w:r>
    </w:p>
    <w:p w14:paraId="0FB6390E" w14:textId="0103498E" w:rsidR="005C7715" w:rsidRPr="00543940" w:rsidRDefault="001A0E20" w:rsidP="00AA6C4A">
      <w:pPr>
        <w:pStyle w:val="WAItemTitle"/>
        <w:spacing w:before="0"/>
        <w:rPr>
          <w:i/>
          <w:iCs/>
          <w:sz w:val="22"/>
          <w:szCs w:val="22"/>
        </w:rPr>
      </w:pPr>
      <w:r w:rsidRPr="00543940">
        <w:rPr>
          <w:bCs/>
          <w:i/>
          <w:iCs/>
          <w:sz w:val="22"/>
          <w:szCs w:val="22"/>
        </w:rPr>
        <w:tab/>
        <w:t>Orden</w:t>
      </w:r>
    </w:p>
    <w:p w14:paraId="04ECE32A" w14:textId="77777777" w:rsidR="007D3D21" w:rsidRPr="00543940" w:rsidRDefault="005C7715" w:rsidP="00AA6C4A">
      <w:pPr>
        <w:pStyle w:val="WABody5flush"/>
      </w:pPr>
      <w:r w:rsidRPr="00543940">
        <w:t xml:space="preserve">The </w:t>
      </w:r>
      <w:r w:rsidRPr="00543940">
        <w:rPr>
          <w:i/>
          <w:iCs/>
        </w:rPr>
        <w:t>Motion for Revision</w:t>
      </w:r>
      <w:r w:rsidRPr="00543940">
        <w:t xml:space="preserve"> is:</w:t>
      </w:r>
    </w:p>
    <w:p w14:paraId="5CB7853B" w14:textId="60AC06BA" w:rsidR="005C7715" w:rsidRPr="00543940" w:rsidRDefault="007D3D21" w:rsidP="00AA6C4A">
      <w:pPr>
        <w:pStyle w:val="WABody5flush"/>
        <w:spacing w:before="0"/>
        <w:rPr>
          <w:i/>
          <w:iCs/>
          <w:lang w:val="es-US"/>
        </w:rPr>
      </w:pPr>
      <w:r w:rsidRPr="00543940">
        <w:rPr>
          <w:i/>
          <w:iCs/>
          <w:lang w:val="es-US"/>
        </w:rPr>
        <w:t>La petición de modificación es:</w:t>
      </w:r>
    </w:p>
    <w:p w14:paraId="7723970A" w14:textId="77777777" w:rsidR="007D3D21" w:rsidRPr="00543940" w:rsidRDefault="005C7715" w:rsidP="00AA6C4A">
      <w:pPr>
        <w:pStyle w:val="WABody5hanging"/>
        <w:rPr>
          <w:b/>
          <w:bCs/>
        </w:rPr>
      </w:pPr>
      <w:r w:rsidRPr="00543940">
        <w:t>[  ]</w:t>
      </w:r>
      <w:r w:rsidRPr="00543940">
        <w:tab/>
      </w:r>
      <w:r w:rsidRPr="00543940">
        <w:rPr>
          <w:b/>
          <w:bCs/>
        </w:rPr>
        <w:t>Denied.</w:t>
      </w:r>
    </w:p>
    <w:p w14:paraId="077F1CA7" w14:textId="2FF4E511" w:rsidR="005C7715" w:rsidRPr="00543940" w:rsidRDefault="001A0E20" w:rsidP="00AA6C4A">
      <w:pPr>
        <w:pStyle w:val="WABody5hanging"/>
        <w:spacing w:before="0"/>
        <w:rPr>
          <w:i/>
          <w:iCs/>
        </w:rPr>
      </w:pPr>
      <w:r w:rsidRPr="00543940">
        <w:rPr>
          <w:i/>
          <w:iCs/>
        </w:rPr>
        <w:tab/>
      </w:r>
      <w:proofErr w:type="spellStart"/>
      <w:r w:rsidRPr="00543940">
        <w:rPr>
          <w:b/>
          <w:bCs/>
          <w:i/>
          <w:iCs/>
        </w:rPr>
        <w:t>Denegada</w:t>
      </w:r>
      <w:proofErr w:type="spellEnd"/>
      <w:r w:rsidRPr="00543940">
        <w:rPr>
          <w:b/>
          <w:bCs/>
          <w:i/>
          <w:iCs/>
        </w:rPr>
        <w:t>.</w:t>
      </w:r>
    </w:p>
    <w:p w14:paraId="506F255A" w14:textId="77777777" w:rsidR="007D3D21" w:rsidRPr="00543940" w:rsidRDefault="005C7715" w:rsidP="00AA6C4A">
      <w:pPr>
        <w:pStyle w:val="WABody5hanging"/>
      </w:pPr>
      <w:r w:rsidRPr="00543940">
        <w:t>[  ]</w:t>
      </w:r>
      <w:r w:rsidRPr="00543940">
        <w:tab/>
      </w:r>
      <w:r w:rsidRPr="00543940">
        <w:rPr>
          <w:b/>
          <w:bCs/>
        </w:rPr>
        <w:t>Granted.</w:t>
      </w:r>
      <w:r w:rsidRPr="00543940">
        <w:t xml:space="preserve"> The court issues the following amended orders today:</w:t>
      </w:r>
    </w:p>
    <w:p w14:paraId="327ADB94" w14:textId="05A9E295" w:rsidR="005C7715" w:rsidRPr="00543940" w:rsidRDefault="001A0E20" w:rsidP="00AA6C4A">
      <w:pPr>
        <w:pStyle w:val="WABody5hanging"/>
        <w:spacing w:before="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b/>
          <w:bCs/>
          <w:i/>
          <w:iCs/>
          <w:lang w:val="es-US"/>
        </w:rPr>
        <w:t>Concedida.</w:t>
      </w:r>
      <w:r w:rsidRPr="00543940">
        <w:rPr>
          <w:i/>
          <w:iCs/>
          <w:lang w:val="es-US"/>
        </w:rPr>
        <w:t xml:space="preserve"> El tribunal emite las siguientes órdenes enmendadas hoy:</w:t>
      </w:r>
    </w:p>
    <w:p w14:paraId="59356DF6" w14:textId="77777777" w:rsidR="007D3D21" w:rsidRPr="00543940" w:rsidRDefault="005C7715" w:rsidP="00AA6C4A">
      <w:pPr>
        <w:pStyle w:val="WABody6AboveHang"/>
        <w:ind w:left="1440"/>
        <w:rPr>
          <w:lang w:val="es-US"/>
        </w:rPr>
      </w:pPr>
      <w:proofErr w:type="gramStart"/>
      <w:r w:rsidRPr="00543940">
        <w:rPr>
          <w:lang w:val="es-US"/>
        </w:rPr>
        <w:t>[  ]</w:t>
      </w:r>
      <w:proofErr w:type="gramEnd"/>
      <w:r w:rsidRPr="00543940">
        <w:rPr>
          <w:lang w:val="es-US"/>
        </w:rPr>
        <w:tab/>
      </w:r>
      <w:proofErr w:type="spellStart"/>
      <w:r w:rsidRPr="00543940">
        <w:rPr>
          <w:i/>
          <w:iCs/>
          <w:lang w:val="es-US"/>
        </w:rPr>
        <w:t>Protection</w:t>
      </w:r>
      <w:proofErr w:type="spellEnd"/>
      <w:r w:rsidRPr="00543940">
        <w:rPr>
          <w:i/>
          <w:iCs/>
          <w:lang w:val="es-US"/>
        </w:rPr>
        <w:t xml:space="preserve"> </w:t>
      </w:r>
      <w:proofErr w:type="spellStart"/>
      <w:r w:rsidRPr="00543940">
        <w:rPr>
          <w:i/>
          <w:iCs/>
          <w:lang w:val="es-US"/>
        </w:rPr>
        <w:t>Order</w:t>
      </w:r>
      <w:proofErr w:type="spellEnd"/>
      <w:r w:rsidRPr="00543940">
        <w:rPr>
          <w:lang w:val="es-US"/>
        </w:rPr>
        <w:t xml:space="preserve"> (PO 040)</w:t>
      </w:r>
    </w:p>
    <w:p w14:paraId="2E469D59" w14:textId="23F66212" w:rsidR="005C7715" w:rsidRPr="00543940" w:rsidRDefault="001A0E20" w:rsidP="00AA6C4A">
      <w:pPr>
        <w:pStyle w:val="WABody6AboveHang"/>
        <w:spacing w:before="0"/>
        <w:ind w:left="1440"/>
        <w:rPr>
          <w:i/>
          <w:iCs/>
          <w:lang w:val="es-US"/>
        </w:rPr>
      </w:pPr>
      <w:r w:rsidRPr="00543940">
        <w:rPr>
          <w:i/>
          <w:iCs/>
          <w:lang w:val="es-US"/>
        </w:rPr>
        <w:tab/>
        <w:t>Orden de protección (PO 040)</w:t>
      </w:r>
    </w:p>
    <w:p w14:paraId="0BA561F9" w14:textId="77777777" w:rsidR="007D3D21" w:rsidRPr="00543940" w:rsidRDefault="005C7715" w:rsidP="00AA6C4A">
      <w:pPr>
        <w:pStyle w:val="WABody6AboveHang"/>
        <w:ind w:left="1440"/>
      </w:pPr>
      <w:r w:rsidRPr="00543940">
        <w:t>[  ]</w:t>
      </w:r>
      <w:r w:rsidRPr="00543940">
        <w:tab/>
      </w:r>
      <w:r w:rsidRPr="00543940">
        <w:rPr>
          <w:i/>
          <w:iCs/>
        </w:rPr>
        <w:t>Order to Surrender and Prohibit Weapons</w:t>
      </w:r>
      <w:r w:rsidRPr="00543940">
        <w:t xml:space="preserve"> (WS 001)</w:t>
      </w:r>
    </w:p>
    <w:p w14:paraId="660F3E57" w14:textId="7E59344A" w:rsidR="005C7715" w:rsidRPr="00543940" w:rsidRDefault="001A0E20" w:rsidP="00AA6C4A">
      <w:pPr>
        <w:pStyle w:val="WABody6AboveHang"/>
        <w:spacing w:before="0"/>
        <w:ind w:left="1440"/>
        <w:rPr>
          <w:i/>
          <w:iCs/>
          <w:lang w:val="es-US"/>
        </w:rPr>
      </w:pPr>
      <w:r w:rsidRPr="00543940">
        <w:rPr>
          <w:i/>
          <w:iCs/>
        </w:rPr>
        <w:tab/>
      </w:r>
      <w:r w:rsidRPr="00543940">
        <w:rPr>
          <w:i/>
          <w:iCs/>
          <w:lang w:val="es-US"/>
        </w:rPr>
        <w:t>Orden de entrega y prohibición de armas (WS 001)</w:t>
      </w:r>
    </w:p>
    <w:p w14:paraId="0617F0F9" w14:textId="77777777" w:rsidR="007D3D21" w:rsidRPr="00543940" w:rsidRDefault="005C7715" w:rsidP="00AA6C4A">
      <w:pPr>
        <w:pStyle w:val="WABody6AboveHang"/>
        <w:ind w:left="1440"/>
        <w:rPr>
          <w:lang w:val="es-US"/>
        </w:rPr>
      </w:pPr>
      <w:proofErr w:type="gramStart"/>
      <w:r w:rsidRPr="00543940">
        <w:rPr>
          <w:lang w:val="es-US"/>
        </w:rPr>
        <w:t>[  ]</w:t>
      </w:r>
      <w:proofErr w:type="gramEnd"/>
      <w:r w:rsidRPr="00543940">
        <w:rPr>
          <w:lang w:val="es-US"/>
        </w:rPr>
        <w:tab/>
      </w:r>
      <w:proofErr w:type="spellStart"/>
      <w:r w:rsidRPr="00543940">
        <w:rPr>
          <w:i/>
          <w:iCs/>
          <w:lang w:val="es-US"/>
        </w:rPr>
        <w:t>Denial</w:t>
      </w:r>
      <w:proofErr w:type="spellEnd"/>
      <w:r w:rsidRPr="00543940">
        <w:rPr>
          <w:i/>
          <w:iCs/>
          <w:lang w:val="es-US"/>
        </w:rPr>
        <w:t xml:space="preserve"> </w:t>
      </w:r>
      <w:proofErr w:type="spellStart"/>
      <w:r w:rsidRPr="00543940">
        <w:rPr>
          <w:i/>
          <w:iCs/>
          <w:lang w:val="es-US"/>
        </w:rPr>
        <w:t>Order</w:t>
      </w:r>
      <w:proofErr w:type="spellEnd"/>
      <w:r w:rsidRPr="00543940">
        <w:rPr>
          <w:lang w:val="es-US"/>
        </w:rPr>
        <w:t xml:space="preserve"> (PO 070)</w:t>
      </w:r>
    </w:p>
    <w:p w14:paraId="71D775BB" w14:textId="5E7231BA" w:rsidR="005C7715" w:rsidRPr="00543940" w:rsidRDefault="001A0E20" w:rsidP="00AA6C4A">
      <w:pPr>
        <w:pStyle w:val="WABody6AboveHang"/>
        <w:spacing w:before="0"/>
        <w:ind w:left="1440"/>
        <w:rPr>
          <w:i/>
          <w:iCs/>
          <w:lang w:val="es-US"/>
        </w:rPr>
      </w:pPr>
      <w:r w:rsidRPr="00543940">
        <w:rPr>
          <w:i/>
          <w:iCs/>
          <w:lang w:val="es-US"/>
        </w:rPr>
        <w:tab/>
        <w:t>Orden de denegación (PO 070)</w:t>
      </w:r>
    </w:p>
    <w:p w14:paraId="6823EACE" w14:textId="77777777" w:rsidR="007D3D21" w:rsidRPr="00543940" w:rsidRDefault="00783331" w:rsidP="00AA6C4A">
      <w:pPr>
        <w:pStyle w:val="WAItemTitle"/>
        <w:spacing w:before="120"/>
        <w:rPr>
          <w:rFonts w:cs="Arial"/>
          <w:sz w:val="22"/>
          <w:szCs w:val="22"/>
        </w:rPr>
      </w:pPr>
      <w:bookmarkStart w:id="1" w:name="_Hlk100880970"/>
      <w:r w:rsidRPr="00543940">
        <w:rPr>
          <w:rFonts w:cs="Arial"/>
          <w:bCs/>
          <w:sz w:val="22"/>
          <w:szCs w:val="22"/>
        </w:rPr>
        <w:t>Ordered.</w:t>
      </w:r>
    </w:p>
    <w:p w14:paraId="59F0CC3B" w14:textId="566FA375" w:rsidR="00783331" w:rsidRPr="00543940" w:rsidRDefault="007D3D21" w:rsidP="00AA6C4A">
      <w:pPr>
        <w:pStyle w:val="WAItemTitle"/>
        <w:spacing w:before="0"/>
        <w:rPr>
          <w:rFonts w:cs="Arial"/>
          <w:i/>
          <w:iCs/>
          <w:sz w:val="22"/>
          <w:szCs w:val="22"/>
        </w:rPr>
      </w:pPr>
      <w:r w:rsidRPr="00543940">
        <w:rPr>
          <w:rFonts w:cs="Arial"/>
          <w:bCs/>
          <w:i/>
          <w:iCs/>
          <w:sz w:val="22"/>
          <w:szCs w:val="22"/>
        </w:rPr>
        <w:t xml:space="preserve">Se </w:t>
      </w:r>
      <w:proofErr w:type="spellStart"/>
      <w:r w:rsidRPr="00543940">
        <w:rPr>
          <w:rFonts w:cs="Arial"/>
          <w:bCs/>
          <w:i/>
          <w:iCs/>
          <w:sz w:val="22"/>
          <w:szCs w:val="22"/>
        </w:rPr>
        <w:t>ordena</w:t>
      </w:r>
      <w:proofErr w:type="spellEnd"/>
      <w:r w:rsidRPr="00543940">
        <w:rPr>
          <w:rFonts w:cs="Arial"/>
          <w:bCs/>
          <w:i/>
          <w:iCs/>
          <w:sz w:val="22"/>
          <w:szCs w:val="22"/>
        </w:rPr>
        <w:t>.</w:t>
      </w:r>
    </w:p>
    <w:p w14:paraId="319F625A" w14:textId="77777777" w:rsidR="00543940" w:rsidRDefault="00783331" w:rsidP="00543940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before="240" w:after="0"/>
        <w:ind w:left="5040" w:hanging="5040"/>
        <w:jc w:val="both"/>
        <w:rPr>
          <w:rFonts w:ascii="Arial" w:hAnsi="Arial" w:cs="Arial"/>
          <w:sz w:val="22"/>
          <w:szCs w:val="22"/>
          <w:u w:val="single"/>
        </w:rPr>
      </w:pPr>
      <w:r w:rsidRPr="00543940">
        <w:rPr>
          <w:rFonts w:ascii="Arial" w:hAnsi="Arial" w:cs="Arial"/>
          <w:sz w:val="22"/>
          <w:szCs w:val="22"/>
        </w:rPr>
        <w:t xml:space="preserve">Dated: </w:t>
      </w:r>
      <w:r w:rsidRPr="00543940">
        <w:rPr>
          <w:rFonts w:ascii="Arial" w:hAnsi="Arial" w:cs="Arial"/>
          <w:sz w:val="22"/>
          <w:szCs w:val="22"/>
          <w:u w:val="single"/>
        </w:rPr>
        <w:tab/>
      </w:r>
      <w:r w:rsidRPr="00543940">
        <w:rPr>
          <w:rFonts w:ascii="Arial" w:hAnsi="Arial" w:cs="Arial"/>
          <w:sz w:val="22"/>
          <w:szCs w:val="22"/>
        </w:rPr>
        <w:t xml:space="preserve"> at </w:t>
      </w:r>
      <w:r w:rsidRPr="00543940">
        <w:rPr>
          <w:rFonts w:ascii="Arial" w:hAnsi="Arial" w:cs="Arial"/>
          <w:sz w:val="22"/>
          <w:szCs w:val="22"/>
        </w:rPr>
        <w:tab/>
        <w:t>a.m./p.m.</w:t>
      </w:r>
      <w:r w:rsidRPr="00543940">
        <w:rPr>
          <w:rFonts w:ascii="Arial" w:hAnsi="Arial" w:cs="Arial"/>
          <w:sz w:val="22"/>
          <w:szCs w:val="22"/>
        </w:rPr>
        <w:tab/>
      </w:r>
      <w:r w:rsidRPr="00543940">
        <w:rPr>
          <w:rFonts w:ascii="Arial" w:hAnsi="Arial" w:cs="Arial"/>
          <w:sz w:val="22"/>
          <w:szCs w:val="22"/>
          <w:u w:val="single"/>
        </w:rPr>
        <w:tab/>
      </w:r>
    </w:p>
    <w:p w14:paraId="05D7DF1C" w14:textId="260522A9" w:rsidR="00783331" w:rsidRPr="00543940" w:rsidRDefault="00543940" w:rsidP="00543940">
      <w:pPr>
        <w:tabs>
          <w:tab w:val="left" w:pos="0"/>
          <w:tab w:val="left" w:pos="2700"/>
          <w:tab w:val="left" w:leader="underscore" w:pos="3870"/>
          <w:tab w:val="left" w:pos="5040"/>
          <w:tab w:val="left" w:pos="9180"/>
        </w:tabs>
        <w:spacing w:after="0"/>
        <w:ind w:left="5040" w:hanging="5040"/>
        <w:jc w:val="both"/>
        <w:rPr>
          <w:rFonts w:ascii="Arial" w:hAnsi="Arial" w:cs="Arial"/>
          <w:b/>
          <w:sz w:val="22"/>
          <w:szCs w:val="22"/>
          <w:lang w:val="es-US"/>
        </w:rPr>
      </w:pPr>
      <w:r w:rsidRPr="00543940">
        <w:rPr>
          <w:rFonts w:ascii="Arial" w:hAnsi="Arial" w:cs="Arial"/>
          <w:i/>
          <w:iCs/>
          <w:sz w:val="22"/>
          <w:szCs w:val="22"/>
          <w:lang w:val="es-US"/>
        </w:rPr>
        <w:t xml:space="preserve">Fechado el: </w:t>
      </w:r>
      <w:r w:rsidRPr="00543940">
        <w:rPr>
          <w:rFonts w:ascii="Arial" w:hAnsi="Arial" w:cs="Arial"/>
          <w:sz w:val="22"/>
          <w:szCs w:val="22"/>
          <w:lang w:val="es-US"/>
        </w:rPr>
        <w:tab/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 xml:space="preserve"> a las         </w:t>
      </w:r>
      <w:r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>a.m./p.m.</w:t>
      </w:r>
      <w:r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="00783331" w:rsidRPr="00543940">
        <w:rPr>
          <w:rFonts w:ascii="Arial" w:hAnsi="Arial" w:cs="Arial"/>
          <w:b/>
          <w:bCs/>
          <w:sz w:val="22"/>
          <w:szCs w:val="22"/>
          <w:lang w:val="es-US"/>
        </w:rPr>
        <w:t>Judge/</w:t>
      </w:r>
      <w:proofErr w:type="spellStart"/>
      <w:r w:rsidR="00783331" w:rsidRPr="00543940">
        <w:rPr>
          <w:rFonts w:ascii="Arial" w:hAnsi="Arial" w:cs="Arial"/>
          <w:b/>
          <w:bCs/>
          <w:sz w:val="22"/>
          <w:szCs w:val="22"/>
          <w:lang w:val="es-US"/>
        </w:rPr>
        <w:t>Court</w:t>
      </w:r>
      <w:proofErr w:type="spellEnd"/>
      <w:r w:rsidR="00783331" w:rsidRPr="00543940">
        <w:rPr>
          <w:rFonts w:ascii="Arial" w:hAnsi="Arial" w:cs="Arial"/>
          <w:b/>
          <w:bCs/>
          <w:sz w:val="22"/>
          <w:szCs w:val="22"/>
          <w:lang w:val="es-US"/>
        </w:rPr>
        <w:t xml:space="preserve"> </w:t>
      </w:r>
      <w:proofErr w:type="spellStart"/>
      <w:r w:rsidR="00783331" w:rsidRPr="00543940">
        <w:rPr>
          <w:rFonts w:ascii="Arial" w:hAnsi="Arial" w:cs="Arial"/>
          <w:b/>
          <w:bCs/>
          <w:sz w:val="22"/>
          <w:szCs w:val="22"/>
          <w:lang w:val="es-US"/>
        </w:rPr>
        <w:t>Commissioner</w:t>
      </w:r>
      <w:bookmarkEnd w:id="1"/>
      <w:proofErr w:type="spellEnd"/>
      <w:r w:rsidR="007D3D21" w:rsidRPr="00543940">
        <w:rPr>
          <w:rFonts w:ascii="Arial" w:hAnsi="Arial" w:cs="Arial"/>
          <w:sz w:val="22"/>
          <w:szCs w:val="22"/>
          <w:lang w:val="es-US"/>
        </w:rPr>
        <w:tab/>
      </w:r>
      <w:r w:rsidR="007D3D21" w:rsidRPr="00543940">
        <w:rPr>
          <w:rFonts w:ascii="Arial" w:hAnsi="Arial" w:cs="Arial"/>
          <w:sz w:val="22"/>
          <w:szCs w:val="22"/>
          <w:lang w:val="es-US"/>
        </w:rPr>
        <w:br/>
      </w:r>
      <w:r w:rsidR="007D3D21" w:rsidRPr="00543940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Juez/Comisionado del tribunal</w:t>
      </w:r>
    </w:p>
    <w:p w14:paraId="452A2F5E" w14:textId="77777777" w:rsidR="007D3D21" w:rsidRPr="00543940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  <w:lang w:val="es-US"/>
        </w:rPr>
      </w:pP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Presented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by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>:</w:t>
      </w:r>
    </w:p>
    <w:p w14:paraId="14FD1D06" w14:textId="77FF6D4D" w:rsidR="001641C6" w:rsidRPr="00543940" w:rsidRDefault="007D3D2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i/>
          <w:iCs/>
          <w:sz w:val="22"/>
          <w:szCs w:val="22"/>
        </w:rPr>
      </w:pPr>
      <w:r w:rsidRPr="00543940">
        <w:rPr>
          <w:rFonts w:ascii="Arial" w:hAnsi="Arial" w:cs="Arial"/>
          <w:i/>
          <w:iCs/>
          <w:sz w:val="22"/>
          <w:szCs w:val="22"/>
          <w:lang w:val="es-US"/>
        </w:rPr>
        <w:t>Presentado por:</w:t>
      </w:r>
    </w:p>
    <w:bookmarkStart w:id="2" w:name="_Hlk100881129"/>
    <w:p w14:paraId="4D4F1B63" w14:textId="2512A6F1" w:rsidR="001641C6" w:rsidRPr="00543940" w:rsidRDefault="001641C6" w:rsidP="001A0E20">
      <w:pPr>
        <w:tabs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543940">
        <w:rPr>
          <w:rFonts w:ascii="Arial" w:hAnsi="Arial" w:cs="Arial"/>
          <w:noProof/>
          <w:sz w:val="22"/>
          <w:szCs w:val="22"/>
          <w:u w:val="single"/>
        </w:rPr>
        <w:lastRenderedPageBreak/>
        <mc:AlternateContent>
          <mc:Choice Requires="wps">
            <w:drawing>
              <wp:inline distT="0" distB="0" distL="0" distR="0" wp14:anchorId="7AEF970F" wp14:editId="5483109C">
                <wp:extent cx="137160" cy="54864"/>
                <wp:effectExtent l="3175" t="15875" r="37465" b="37465"/>
                <wp:docPr id="15" name="Isosceles Triangl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57F8DB0B">
              <v:shapetype id="_x0000_t5" coordsize="21600,21600" o:spt="5" adj="10800" path="m@0,l,21600r21600,xe" w14:anchorId="2150445F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15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>
                <v:path arrowok="t"/>
                <o:lock v:ext="edit" aspectratio="t"/>
                <w10:anchorlock/>
              </v:shape>
            </w:pict>
          </mc:Fallback>
        </mc:AlternateContent>
      </w:r>
      <w:r w:rsidRPr="00543940">
        <w:rPr>
          <w:rFonts w:ascii="Arial" w:hAnsi="Arial" w:cs="Arial"/>
          <w:sz w:val="22"/>
          <w:szCs w:val="22"/>
          <w:u w:val="single"/>
        </w:rPr>
        <w:tab/>
      </w:r>
      <w:r w:rsidRPr="00543940">
        <w:rPr>
          <w:rFonts w:ascii="Arial" w:hAnsi="Arial" w:cs="Arial"/>
          <w:sz w:val="22"/>
          <w:szCs w:val="22"/>
        </w:rPr>
        <w:tab/>
      </w:r>
      <w:r w:rsidRPr="00543940">
        <w:rPr>
          <w:rFonts w:ascii="Arial" w:hAnsi="Arial" w:cs="Arial"/>
          <w:sz w:val="22"/>
          <w:szCs w:val="22"/>
          <w:u w:val="single"/>
        </w:rPr>
        <w:tab/>
      </w:r>
    </w:p>
    <w:p w14:paraId="34C9D80C" w14:textId="77777777" w:rsidR="007D3D21" w:rsidRPr="00543940" w:rsidRDefault="001641C6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spacing w:after="0"/>
        <w:ind w:right="-1440"/>
        <w:jc w:val="both"/>
        <w:rPr>
          <w:rFonts w:ascii="Arial" w:hAnsi="Arial" w:cs="Arial"/>
          <w:sz w:val="22"/>
          <w:szCs w:val="22"/>
          <w:lang w:val="es-US"/>
        </w:rPr>
      </w:pPr>
      <w:r w:rsidRPr="00543940">
        <w:rPr>
          <w:rFonts w:ascii="Arial Narrow" w:hAnsi="Arial Narrow" w:cs="Arial"/>
          <w:sz w:val="22"/>
          <w:szCs w:val="22"/>
        </w:rPr>
        <w:t>Signature of moving party/Lawyer</w:t>
      </w:r>
      <w:r w:rsidRPr="00543940">
        <w:rPr>
          <w:rFonts w:ascii="Arial Narrow" w:hAnsi="Arial Narrow" w:cs="Arial"/>
          <w:sz w:val="22"/>
          <w:szCs w:val="22"/>
        </w:rPr>
        <w:tab/>
        <w:t>WSBA No.</w:t>
      </w:r>
      <w:r w:rsidRPr="00543940">
        <w:rPr>
          <w:rFonts w:cs="Arial"/>
          <w:sz w:val="22"/>
          <w:szCs w:val="22"/>
        </w:rPr>
        <w:tab/>
      </w: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ab/>
        <w:t>Date</w:t>
      </w:r>
    </w:p>
    <w:p w14:paraId="6EDA853F" w14:textId="3AB85F4E" w:rsidR="001641C6" w:rsidRPr="00543940" w:rsidRDefault="007D3D21" w:rsidP="00AA6C4A">
      <w:pPr>
        <w:tabs>
          <w:tab w:val="left" w:pos="0"/>
          <w:tab w:val="left" w:pos="720"/>
          <w:tab w:val="left" w:pos="3420"/>
          <w:tab w:val="left" w:pos="3600"/>
          <w:tab w:val="left" w:pos="5040"/>
          <w:tab w:val="left" w:pos="8280"/>
          <w:tab w:val="left" w:pos="9360"/>
        </w:tabs>
        <w:suppressAutoHyphens/>
        <w:ind w:right="-144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543940">
        <w:rPr>
          <w:rFonts w:ascii="Arial Narrow" w:hAnsi="Arial Narrow" w:cs="Arial"/>
          <w:i/>
          <w:iCs/>
          <w:sz w:val="22"/>
          <w:szCs w:val="22"/>
          <w:lang w:val="es-US"/>
        </w:rPr>
        <w:t>Firma de la parte actora o su abogado</w:t>
      </w:r>
      <w:r w:rsidRPr="00543940">
        <w:rPr>
          <w:rFonts w:ascii="Arial Narrow" w:hAnsi="Arial Narrow" w:cs="Arial"/>
          <w:sz w:val="22"/>
          <w:szCs w:val="22"/>
          <w:lang w:val="es-US"/>
        </w:rPr>
        <w:tab/>
      </w:r>
      <w:r w:rsidRPr="00543940">
        <w:rPr>
          <w:rFonts w:ascii="Arial Narrow" w:hAnsi="Arial Narrow" w:cs="Arial"/>
          <w:i/>
          <w:iCs/>
          <w:sz w:val="22"/>
          <w:szCs w:val="22"/>
          <w:lang w:val="es-US"/>
        </w:rPr>
        <w:t>Núm. de la WSBA</w:t>
      </w:r>
      <w:r w:rsidRPr="00543940">
        <w:rPr>
          <w:lang w:val="es-US"/>
        </w:rPr>
        <w:tab/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543940">
        <w:rPr>
          <w:rFonts w:ascii="Arial" w:hAnsi="Arial" w:cs="Arial"/>
          <w:sz w:val="22"/>
          <w:szCs w:val="22"/>
          <w:lang w:val="es-US"/>
        </w:rPr>
        <w:tab/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p w14:paraId="0E714A7B" w14:textId="77777777" w:rsidR="007D3D21" w:rsidRPr="00543940" w:rsidRDefault="00783331" w:rsidP="00AA6C4A">
      <w:pPr>
        <w:tabs>
          <w:tab w:val="left" w:pos="0"/>
          <w:tab w:val="left" w:pos="720"/>
          <w:tab w:val="left" w:pos="4680"/>
        </w:tabs>
        <w:spacing w:after="0"/>
        <w:ind w:right="-1440"/>
        <w:jc w:val="both"/>
        <w:rPr>
          <w:rFonts w:ascii="Arial" w:hAnsi="Arial" w:cs="Arial"/>
          <w:sz w:val="22"/>
          <w:szCs w:val="22"/>
        </w:rPr>
      </w:pPr>
      <w:r w:rsidRPr="00543940">
        <w:rPr>
          <w:rFonts w:ascii="Arial" w:hAnsi="Arial" w:cs="Arial"/>
          <w:sz w:val="22"/>
          <w:szCs w:val="22"/>
        </w:rPr>
        <w:t>I received a copy of this Order:</w:t>
      </w:r>
    </w:p>
    <w:p w14:paraId="274D3889" w14:textId="480E6785" w:rsidR="00783331" w:rsidRPr="00543940" w:rsidRDefault="007D3D21" w:rsidP="00AA6C4A">
      <w:pPr>
        <w:tabs>
          <w:tab w:val="left" w:pos="0"/>
          <w:tab w:val="left" w:pos="720"/>
          <w:tab w:val="left" w:pos="4680"/>
        </w:tabs>
        <w:ind w:right="-1440"/>
        <w:jc w:val="both"/>
        <w:rPr>
          <w:rFonts w:ascii="Arial" w:hAnsi="Arial" w:cs="Arial"/>
          <w:i/>
          <w:iCs/>
          <w:sz w:val="22"/>
          <w:szCs w:val="22"/>
          <w:lang w:val="es-US"/>
        </w:rPr>
      </w:pPr>
      <w:r w:rsidRPr="00543940">
        <w:rPr>
          <w:rFonts w:ascii="Arial" w:hAnsi="Arial" w:cs="Arial"/>
          <w:i/>
          <w:iCs/>
          <w:sz w:val="22"/>
          <w:szCs w:val="22"/>
          <w:lang w:val="es-US"/>
        </w:rPr>
        <w:t>Recibí una copia de esta orden:</w:t>
      </w:r>
    </w:p>
    <w:p w14:paraId="5036AB63" w14:textId="17D86175" w:rsidR="001641C6" w:rsidRPr="00543940" w:rsidRDefault="001641C6" w:rsidP="001A0E20">
      <w:pPr>
        <w:tabs>
          <w:tab w:val="left" w:pos="0"/>
          <w:tab w:val="left" w:pos="4320"/>
          <w:tab w:val="left" w:pos="5040"/>
          <w:tab w:val="left" w:pos="9180"/>
        </w:tabs>
        <w:spacing w:before="240" w:after="0"/>
        <w:ind w:right="-1440"/>
        <w:jc w:val="both"/>
        <w:rPr>
          <w:rFonts w:ascii="Arial" w:hAnsi="Arial" w:cs="Arial"/>
          <w:sz w:val="22"/>
          <w:szCs w:val="22"/>
          <w:u w:val="single"/>
        </w:rPr>
      </w:pPr>
      <w:r w:rsidRPr="00543940">
        <w:rPr>
          <w:rFonts w:ascii="Arial" w:hAnsi="Arial" w:cs="Arial"/>
          <w:noProof/>
          <w:sz w:val="22"/>
          <w:szCs w:val="22"/>
          <w:u w:val="single"/>
        </w:rPr>
        <mc:AlternateContent>
          <mc:Choice Requires="wps">
            <w:drawing>
              <wp:inline distT="0" distB="0" distL="0" distR="0" wp14:anchorId="43211BBF" wp14:editId="68323784">
                <wp:extent cx="137160" cy="54864"/>
                <wp:effectExtent l="3175" t="15875" r="37465" b="37465"/>
                <wp:docPr id="16" name="Isosceles Triangl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137160" cy="54864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 w14:anchorId="7912B5F6">
              <v:shape id="Isosceles Triangle 16" style="width:10.8pt;height:4.3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spid="_x0000_s1026" fillcolor="black [3213]" strokecolor="#1f3763 [1604]" strokeweight="1pt" type="#_x0000_t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" w14:anchorId="3CE0E70F">
                <v:path arrowok="t"/>
                <o:lock v:ext="edit" aspectratio="t"/>
                <w10:anchorlock/>
              </v:shape>
            </w:pict>
          </mc:Fallback>
        </mc:AlternateContent>
      </w:r>
      <w:r w:rsidRPr="00543940">
        <w:rPr>
          <w:rFonts w:ascii="Arial" w:hAnsi="Arial" w:cs="Arial"/>
          <w:sz w:val="22"/>
          <w:szCs w:val="22"/>
          <w:u w:val="single"/>
        </w:rPr>
        <w:tab/>
      </w:r>
      <w:r w:rsidRPr="00543940">
        <w:rPr>
          <w:rFonts w:ascii="Arial" w:hAnsi="Arial" w:cs="Arial"/>
          <w:sz w:val="22"/>
          <w:szCs w:val="22"/>
        </w:rPr>
        <w:tab/>
      </w:r>
      <w:r w:rsidRPr="00543940">
        <w:rPr>
          <w:rFonts w:ascii="Arial" w:hAnsi="Arial" w:cs="Arial"/>
          <w:sz w:val="22"/>
          <w:szCs w:val="22"/>
          <w:u w:val="single"/>
        </w:rPr>
        <w:tab/>
      </w:r>
    </w:p>
    <w:p w14:paraId="1EE0F5E6" w14:textId="77777777" w:rsidR="007D3D21" w:rsidRPr="00543940" w:rsidRDefault="001641C6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spacing w:after="0"/>
        <w:ind w:right="-1440"/>
        <w:jc w:val="both"/>
        <w:rPr>
          <w:rFonts w:ascii="Arial" w:hAnsi="Arial" w:cs="Arial"/>
          <w:spacing w:val="-2"/>
          <w:sz w:val="22"/>
          <w:szCs w:val="22"/>
          <w:lang w:val="es-US"/>
        </w:rPr>
      </w:pPr>
      <w:r w:rsidRPr="00543940">
        <w:rPr>
          <w:rFonts w:ascii="Arial Narrow" w:hAnsi="Arial Narrow" w:cs="Arial"/>
          <w:sz w:val="22"/>
          <w:szCs w:val="22"/>
        </w:rPr>
        <w:t xml:space="preserve">Signature of non-moving party/Lawyer </w:t>
      </w:r>
      <w:r w:rsidRPr="00543940">
        <w:rPr>
          <w:rFonts w:cs="Arial"/>
          <w:sz w:val="22"/>
          <w:szCs w:val="22"/>
        </w:rPr>
        <w:tab/>
      </w:r>
      <w:r w:rsidRPr="00543940">
        <w:rPr>
          <w:rFonts w:ascii="Arial Narrow" w:hAnsi="Arial Narrow" w:cs="Arial"/>
          <w:sz w:val="22"/>
          <w:szCs w:val="22"/>
        </w:rPr>
        <w:t>WSBA No.</w:t>
      </w:r>
      <w:r w:rsidRPr="00543940">
        <w:rPr>
          <w:rFonts w:ascii="Arial" w:hAnsi="Arial" w:cs="Arial"/>
          <w:sz w:val="22"/>
          <w:szCs w:val="22"/>
        </w:rPr>
        <w:tab/>
      </w: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Print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 xml:space="preserve"> </w:t>
      </w:r>
      <w:proofErr w:type="spellStart"/>
      <w:r w:rsidRPr="00543940">
        <w:rPr>
          <w:rFonts w:ascii="Arial" w:hAnsi="Arial" w:cs="Arial"/>
          <w:sz w:val="22"/>
          <w:szCs w:val="22"/>
          <w:lang w:val="es-US"/>
        </w:rPr>
        <w:t>Name</w:t>
      </w:r>
      <w:proofErr w:type="spellEnd"/>
      <w:r w:rsidRPr="00543940">
        <w:rPr>
          <w:rFonts w:ascii="Arial" w:hAnsi="Arial" w:cs="Arial"/>
          <w:sz w:val="22"/>
          <w:szCs w:val="22"/>
          <w:lang w:val="es-US"/>
        </w:rPr>
        <w:tab/>
        <w:t>Date</w:t>
      </w:r>
      <w:bookmarkEnd w:id="2"/>
    </w:p>
    <w:p w14:paraId="5C59C536" w14:textId="1D52BB35" w:rsidR="001641C6" w:rsidRPr="00543940" w:rsidRDefault="007D3D21" w:rsidP="00AA6C4A">
      <w:pPr>
        <w:tabs>
          <w:tab w:val="left" w:pos="0"/>
          <w:tab w:val="left" w:pos="3420"/>
          <w:tab w:val="left" w:pos="5040"/>
          <w:tab w:val="left" w:pos="8280"/>
          <w:tab w:val="left" w:pos="9090"/>
        </w:tabs>
        <w:suppressAutoHyphens/>
        <w:ind w:right="-1440"/>
        <w:jc w:val="both"/>
        <w:rPr>
          <w:rFonts w:ascii="Arial" w:hAnsi="Arial" w:cs="Arial"/>
          <w:b/>
          <w:i/>
          <w:iCs/>
          <w:sz w:val="22"/>
          <w:szCs w:val="22"/>
          <w:highlight w:val="yellow"/>
          <w:lang w:val="es-US"/>
        </w:rPr>
      </w:pPr>
      <w:r w:rsidRPr="00543940">
        <w:rPr>
          <w:rFonts w:ascii="Arial Narrow" w:hAnsi="Arial Narrow" w:cs="Arial"/>
          <w:i/>
          <w:iCs/>
          <w:sz w:val="22"/>
          <w:szCs w:val="22"/>
          <w:lang w:val="es-US"/>
        </w:rPr>
        <w:t xml:space="preserve">Firma de la parte no actora o su abogado </w:t>
      </w:r>
      <w:r w:rsidRPr="00543940">
        <w:rPr>
          <w:rFonts w:ascii="Arial Narrow" w:hAnsi="Arial Narrow" w:cs="Arial"/>
          <w:sz w:val="22"/>
          <w:szCs w:val="22"/>
          <w:lang w:val="es-US"/>
        </w:rPr>
        <w:tab/>
      </w:r>
      <w:r w:rsidRPr="00543940">
        <w:rPr>
          <w:rFonts w:ascii="Arial Narrow" w:hAnsi="Arial Narrow" w:cs="Arial"/>
          <w:i/>
          <w:iCs/>
          <w:sz w:val="22"/>
          <w:szCs w:val="22"/>
          <w:lang w:val="es-US"/>
        </w:rPr>
        <w:t>Núm. de la WSBA</w:t>
      </w:r>
      <w:r w:rsidRPr="00543940">
        <w:rPr>
          <w:rFonts w:ascii="Arial" w:hAnsi="Arial" w:cs="Arial"/>
          <w:sz w:val="22"/>
          <w:szCs w:val="22"/>
          <w:lang w:val="es-US"/>
        </w:rPr>
        <w:tab/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>Nombre en letra de molde</w:t>
      </w:r>
      <w:r w:rsidRPr="00543940">
        <w:rPr>
          <w:rFonts w:ascii="Arial" w:hAnsi="Arial" w:cs="Arial"/>
          <w:sz w:val="22"/>
          <w:szCs w:val="22"/>
          <w:lang w:val="es-US"/>
        </w:rPr>
        <w:tab/>
      </w:r>
      <w:r w:rsidRPr="00543940">
        <w:rPr>
          <w:rFonts w:ascii="Arial" w:hAnsi="Arial" w:cs="Arial"/>
          <w:i/>
          <w:iCs/>
          <w:sz w:val="22"/>
          <w:szCs w:val="22"/>
          <w:lang w:val="es-US"/>
        </w:rPr>
        <w:t>Fecha</w:t>
      </w:r>
    </w:p>
    <w:sectPr w:rsidR="001641C6" w:rsidRPr="00543940" w:rsidSect="00A03D51">
      <w:footerReference w:type="default" r:id="rId8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1AC4B" w14:textId="77777777" w:rsidR="00697DB4" w:rsidRDefault="00697DB4">
      <w:pPr>
        <w:spacing w:after="0"/>
      </w:pPr>
      <w:r>
        <w:separator/>
      </w:r>
    </w:p>
  </w:endnote>
  <w:endnote w:type="continuationSeparator" w:id="0">
    <w:p w14:paraId="3BFD942F" w14:textId="77777777" w:rsidR="00697DB4" w:rsidRDefault="00697D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8"/>
      <w:gridCol w:w="3126"/>
      <w:gridCol w:w="3106"/>
    </w:tblGrid>
    <w:tr w:rsidR="00A15348" w:rsidRPr="00543940" w14:paraId="41E97725" w14:textId="77777777" w:rsidTr="002E1C7B">
      <w:tc>
        <w:tcPr>
          <w:tcW w:w="3192" w:type="dxa"/>
          <w:shd w:val="clear" w:color="auto" w:fill="auto"/>
        </w:tcPr>
        <w:p w14:paraId="0A2C332A" w14:textId="6C0F0B60" w:rsidR="00A15348" w:rsidRPr="00543940" w:rsidRDefault="0008420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t>RCW 2.24.050</w:t>
          </w: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br/>
          </w:r>
          <w:r w:rsidR="00543940">
            <w:rPr>
              <w:rStyle w:val="PageNumber"/>
              <w:rFonts w:ascii="Arial" w:hAnsi="Arial" w:cs="Arial"/>
              <w:sz w:val="18"/>
              <w:szCs w:val="18"/>
            </w:rPr>
            <w:t>S</w:t>
          </w:r>
          <w:r w:rsidR="00543940">
            <w:rPr>
              <w:rStyle w:val="PageNumber"/>
              <w:rFonts w:ascii="Arial" w:hAnsi="Arial"/>
              <w:sz w:val="18"/>
              <w:szCs w:val="18"/>
            </w:rPr>
            <w:t xml:space="preserve">P </w:t>
          </w: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t>(</w:t>
          </w:r>
          <w:r w:rsidRPr="00543940">
            <w:rPr>
              <w:rStyle w:val="PageNumber"/>
              <w:rFonts w:ascii="Arial" w:hAnsi="Arial" w:cs="Arial"/>
              <w:i/>
              <w:iCs/>
              <w:sz w:val="18"/>
              <w:szCs w:val="18"/>
            </w:rPr>
            <w:t>01/2024</w:t>
          </w: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t>)</w:t>
          </w:r>
          <w:r w:rsidR="00543940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  <w:r w:rsidR="00543940">
            <w:rPr>
              <w:rStyle w:val="PageNumber"/>
              <w:rFonts w:ascii="Arial" w:hAnsi="Arial"/>
              <w:sz w:val="18"/>
              <w:szCs w:val="18"/>
            </w:rPr>
            <w:t>Spanish</w:t>
          </w:r>
        </w:p>
        <w:p w14:paraId="5CB392D9" w14:textId="6496FA2A" w:rsidR="00A15348" w:rsidRPr="00543940" w:rsidRDefault="008D13C7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</w:pP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t>PO 111</w:t>
          </w:r>
        </w:p>
      </w:tc>
      <w:tc>
        <w:tcPr>
          <w:tcW w:w="3192" w:type="dxa"/>
          <w:shd w:val="clear" w:color="auto" w:fill="auto"/>
        </w:tcPr>
        <w:p w14:paraId="70156F54" w14:textId="0C122A56" w:rsidR="00A15348" w:rsidRPr="00543940" w:rsidRDefault="001641C6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543940">
            <w:rPr>
              <w:rFonts w:ascii="Arial" w:hAnsi="Arial" w:cs="Arial"/>
              <w:sz w:val="18"/>
              <w:szCs w:val="18"/>
            </w:rPr>
            <w:t>Order on Motion for Revision</w:t>
          </w:r>
        </w:p>
        <w:p w14:paraId="015CD8A3" w14:textId="77777777" w:rsidR="00A15348" w:rsidRPr="0054394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b/>
              <w:sz w:val="18"/>
              <w:szCs w:val="18"/>
            </w:rPr>
          </w:pP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4394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543940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instrText xml:space="preserve"> NUMPAGES </w:instrTex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Pr="00543940">
            <w:rPr>
              <w:rStyle w:val="PageNumber"/>
              <w:rFonts w:ascii="Arial" w:hAnsi="Arial" w:cs="Arial"/>
              <w:b/>
              <w:bCs/>
              <w:noProof/>
              <w:sz w:val="18"/>
              <w:szCs w:val="18"/>
            </w:rPr>
            <w:t>3</w:t>
          </w:r>
          <w:r w:rsidRPr="00543940">
            <w:rPr>
              <w:rStyle w:val="PageNumber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61EFA713" w14:textId="77777777" w:rsidR="00A15348" w:rsidRPr="00543940" w:rsidRDefault="00A15348" w:rsidP="000A3A96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</w:p>
      </w:tc>
    </w:tr>
  </w:tbl>
  <w:p w14:paraId="348C9352" w14:textId="77777777" w:rsidR="00CE1033" w:rsidRPr="00543940" w:rsidRDefault="00CE1033" w:rsidP="00A15348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Style w:val="PageNumber"/>
        <w:rFonts w:ascii="Arial" w:hAnsi="Arial" w:cs="Arial"/>
        <w:sz w:val="2"/>
        <w:szCs w:val="2"/>
      </w:rPr>
    </w:pPr>
    <w:r w:rsidRPr="00543940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EDE7" w14:textId="77777777" w:rsidR="00697DB4" w:rsidRDefault="00697DB4">
      <w:pPr>
        <w:spacing w:after="0"/>
      </w:pPr>
      <w:r>
        <w:separator/>
      </w:r>
    </w:p>
  </w:footnote>
  <w:footnote w:type="continuationSeparator" w:id="0">
    <w:p w14:paraId="4894D4BD" w14:textId="77777777" w:rsidR="00697DB4" w:rsidRDefault="00697DB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" o:bullet="t">
        <v:imagedata r:id="rId1" o:title=""/>
      </v:shape>
    </w:pict>
  </w:numPicBullet>
  <w:numPicBullet w:numPicBulletId="1">
    <w:pict>
      <v:shape id="_x0000_i1027" type="#_x0000_t75" alt="11_BIG" style="width:15pt;height:15pt;visibility:visible" o:bullet="t">
        <v:imagedata r:id="rId2" o:title=""/>
      </v:shape>
    </w:pict>
  </w:numPicBullet>
  <w:numPicBullet w:numPicBulletId="2">
    <w:pict>
      <v:shape id="_x0000_i1028" type="#_x0000_t75" style="width:14pt;height:14pt;visibility:visible" o:bullet="t">
        <v:imagedata r:id="rId3" o:title=""/>
      </v:shape>
    </w:pict>
  </w:numPicBullet>
  <w:numPicBullet w:numPicBulletId="3">
    <w:pict>
      <v:shape id="_x0000_i1029" type="#_x0000_t75" style="width:14pt;height:14pt;visibility:visible" o:bullet="t">
        <v:imagedata r:id="rId4" o:title=""/>
      </v:shape>
    </w:pict>
  </w:numPicBullet>
  <w:numPicBullet w:numPicBulletId="4">
    <w:pict>
      <v:shape id="_x0000_i1030" type="#_x0000_t75" style="width:18pt;height:18pt;visibility:visible" o:bullet="t">
        <v:imagedata r:id="rId5" o:title=""/>
      </v:shape>
    </w:pict>
  </w:numPicBullet>
  <w:numPicBullet w:numPicBulletId="5">
    <w:pict>
      <v:shape id="_x0000_i1031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A34"/>
    <w:multiLevelType w:val="hybridMultilevel"/>
    <w:tmpl w:val="D99235CC"/>
    <w:lvl w:ilvl="0" w:tplc="60D2E18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0663B"/>
    <w:rsid w:val="00017F27"/>
    <w:rsid w:val="00020530"/>
    <w:rsid w:val="000207D0"/>
    <w:rsid w:val="0003415E"/>
    <w:rsid w:val="00067184"/>
    <w:rsid w:val="00076C57"/>
    <w:rsid w:val="000775AE"/>
    <w:rsid w:val="00082734"/>
    <w:rsid w:val="00083B1A"/>
    <w:rsid w:val="00084208"/>
    <w:rsid w:val="000927D4"/>
    <w:rsid w:val="000A0972"/>
    <w:rsid w:val="000A3A96"/>
    <w:rsid w:val="000A4F62"/>
    <w:rsid w:val="000A7D30"/>
    <w:rsid w:val="000B77E5"/>
    <w:rsid w:val="000B7F0B"/>
    <w:rsid w:val="000C2EE7"/>
    <w:rsid w:val="000C6693"/>
    <w:rsid w:val="000D6491"/>
    <w:rsid w:val="000E0864"/>
    <w:rsid w:val="000F01AD"/>
    <w:rsid w:val="000F414B"/>
    <w:rsid w:val="00104312"/>
    <w:rsid w:val="001147C4"/>
    <w:rsid w:val="00146412"/>
    <w:rsid w:val="0015197F"/>
    <w:rsid w:val="001610B5"/>
    <w:rsid w:val="001641C6"/>
    <w:rsid w:val="00171226"/>
    <w:rsid w:val="00174132"/>
    <w:rsid w:val="00174FEE"/>
    <w:rsid w:val="0017549D"/>
    <w:rsid w:val="001776E5"/>
    <w:rsid w:val="001809A7"/>
    <w:rsid w:val="00182EED"/>
    <w:rsid w:val="0019251A"/>
    <w:rsid w:val="001A0E20"/>
    <w:rsid w:val="001A45CE"/>
    <w:rsid w:val="001B0CDD"/>
    <w:rsid w:val="001B2C3B"/>
    <w:rsid w:val="001B4083"/>
    <w:rsid w:val="001D68E5"/>
    <w:rsid w:val="001E0193"/>
    <w:rsid w:val="001E661C"/>
    <w:rsid w:val="001E7E19"/>
    <w:rsid w:val="00200380"/>
    <w:rsid w:val="00200D22"/>
    <w:rsid w:val="00214C70"/>
    <w:rsid w:val="002163F0"/>
    <w:rsid w:val="002179FF"/>
    <w:rsid w:val="0023284D"/>
    <w:rsid w:val="002406A4"/>
    <w:rsid w:val="00251853"/>
    <w:rsid w:val="002629C8"/>
    <w:rsid w:val="0026368A"/>
    <w:rsid w:val="00274C90"/>
    <w:rsid w:val="00275F74"/>
    <w:rsid w:val="002862C4"/>
    <w:rsid w:val="002A1E08"/>
    <w:rsid w:val="002C1BCD"/>
    <w:rsid w:val="002C3D43"/>
    <w:rsid w:val="002C5433"/>
    <w:rsid w:val="002E1C7B"/>
    <w:rsid w:val="002E5362"/>
    <w:rsid w:val="00300E97"/>
    <w:rsid w:val="00311CEE"/>
    <w:rsid w:val="0032112E"/>
    <w:rsid w:val="00323594"/>
    <w:rsid w:val="003343A0"/>
    <w:rsid w:val="00342228"/>
    <w:rsid w:val="0034476D"/>
    <w:rsid w:val="00365A80"/>
    <w:rsid w:val="0037156D"/>
    <w:rsid w:val="003716D3"/>
    <w:rsid w:val="00376A5F"/>
    <w:rsid w:val="00382E73"/>
    <w:rsid w:val="003910A7"/>
    <w:rsid w:val="003910BF"/>
    <w:rsid w:val="003B2168"/>
    <w:rsid w:val="003B224C"/>
    <w:rsid w:val="003B2F0F"/>
    <w:rsid w:val="003B557F"/>
    <w:rsid w:val="003B5BD7"/>
    <w:rsid w:val="003C6B42"/>
    <w:rsid w:val="003F3AFB"/>
    <w:rsid w:val="00407017"/>
    <w:rsid w:val="004102EE"/>
    <w:rsid w:val="00411B85"/>
    <w:rsid w:val="004133C2"/>
    <w:rsid w:val="004144D8"/>
    <w:rsid w:val="00423236"/>
    <w:rsid w:val="00430C0C"/>
    <w:rsid w:val="00432402"/>
    <w:rsid w:val="00437F6C"/>
    <w:rsid w:val="004416CC"/>
    <w:rsid w:val="00441E9C"/>
    <w:rsid w:val="00445AD3"/>
    <w:rsid w:val="00467912"/>
    <w:rsid w:val="0048199C"/>
    <w:rsid w:val="00485847"/>
    <w:rsid w:val="00494083"/>
    <w:rsid w:val="0049474D"/>
    <w:rsid w:val="004B4401"/>
    <w:rsid w:val="004B5C3A"/>
    <w:rsid w:val="004C25F6"/>
    <w:rsid w:val="004C3FF5"/>
    <w:rsid w:val="004D0D7D"/>
    <w:rsid w:val="004D1FA4"/>
    <w:rsid w:val="004D414F"/>
    <w:rsid w:val="004F095F"/>
    <w:rsid w:val="004F54BB"/>
    <w:rsid w:val="00506572"/>
    <w:rsid w:val="00507173"/>
    <w:rsid w:val="005154AF"/>
    <w:rsid w:val="005173E3"/>
    <w:rsid w:val="0053405E"/>
    <w:rsid w:val="00543940"/>
    <w:rsid w:val="0055022E"/>
    <w:rsid w:val="00556721"/>
    <w:rsid w:val="0055781B"/>
    <w:rsid w:val="0056011B"/>
    <w:rsid w:val="00565AC8"/>
    <w:rsid w:val="0058571F"/>
    <w:rsid w:val="005909A4"/>
    <w:rsid w:val="005955FA"/>
    <w:rsid w:val="00595F7F"/>
    <w:rsid w:val="005968A5"/>
    <w:rsid w:val="005A5406"/>
    <w:rsid w:val="005B0BDB"/>
    <w:rsid w:val="005C336C"/>
    <w:rsid w:val="005C7715"/>
    <w:rsid w:val="005C7EA2"/>
    <w:rsid w:val="005D0894"/>
    <w:rsid w:val="005D11F8"/>
    <w:rsid w:val="005E3631"/>
    <w:rsid w:val="005F381F"/>
    <w:rsid w:val="00605AD1"/>
    <w:rsid w:val="00607D51"/>
    <w:rsid w:val="006125EE"/>
    <w:rsid w:val="00620067"/>
    <w:rsid w:val="00623867"/>
    <w:rsid w:val="00632C14"/>
    <w:rsid w:val="00632D53"/>
    <w:rsid w:val="00637A6B"/>
    <w:rsid w:val="006411A1"/>
    <w:rsid w:val="006517D1"/>
    <w:rsid w:val="00662B4A"/>
    <w:rsid w:val="00662ECA"/>
    <w:rsid w:val="00664EE4"/>
    <w:rsid w:val="00666968"/>
    <w:rsid w:val="00697DB4"/>
    <w:rsid w:val="006A1A73"/>
    <w:rsid w:val="006B77C7"/>
    <w:rsid w:val="006D4C42"/>
    <w:rsid w:val="0070046D"/>
    <w:rsid w:val="00703157"/>
    <w:rsid w:val="007238CB"/>
    <w:rsid w:val="00731DD2"/>
    <w:rsid w:val="00731EFD"/>
    <w:rsid w:val="007669E3"/>
    <w:rsid w:val="00771957"/>
    <w:rsid w:val="00775ACF"/>
    <w:rsid w:val="00783331"/>
    <w:rsid w:val="00786F3B"/>
    <w:rsid w:val="007A6903"/>
    <w:rsid w:val="007A7CEA"/>
    <w:rsid w:val="007A7EA7"/>
    <w:rsid w:val="007B16A6"/>
    <w:rsid w:val="007B7AA0"/>
    <w:rsid w:val="007D3D21"/>
    <w:rsid w:val="007E45D0"/>
    <w:rsid w:val="007F1894"/>
    <w:rsid w:val="007F1AF2"/>
    <w:rsid w:val="00810231"/>
    <w:rsid w:val="00830A24"/>
    <w:rsid w:val="0083307A"/>
    <w:rsid w:val="00864C5D"/>
    <w:rsid w:val="00865E98"/>
    <w:rsid w:val="0086671D"/>
    <w:rsid w:val="00875A4D"/>
    <w:rsid w:val="00882C4E"/>
    <w:rsid w:val="008835C1"/>
    <w:rsid w:val="00897787"/>
    <w:rsid w:val="008B164B"/>
    <w:rsid w:val="008C1787"/>
    <w:rsid w:val="008C229B"/>
    <w:rsid w:val="008C7103"/>
    <w:rsid w:val="008D13C7"/>
    <w:rsid w:val="008D23A7"/>
    <w:rsid w:val="008D5F10"/>
    <w:rsid w:val="008F2800"/>
    <w:rsid w:val="00907A2F"/>
    <w:rsid w:val="00924C5F"/>
    <w:rsid w:val="00933197"/>
    <w:rsid w:val="009334E8"/>
    <w:rsid w:val="00946CD2"/>
    <w:rsid w:val="00947F8D"/>
    <w:rsid w:val="00950447"/>
    <w:rsid w:val="00953A01"/>
    <w:rsid w:val="00954DA3"/>
    <w:rsid w:val="00963C2A"/>
    <w:rsid w:val="00974EF9"/>
    <w:rsid w:val="00992A13"/>
    <w:rsid w:val="009A2104"/>
    <w:rsid w:val="009A6460"/>
    <w:rsid w:val="009B1685"/>
    <w:rsid w:val="009C6DB2"/>
    <w:rsid w:val="009D0E0C"/>
    <w:rsid w:val="00A03D51"/>
    <w:rsid w:val="00A053AB"/>
    <w:rsid w:val="00A15348"/>
    <w:rsid w:val="00A200E1"/>
    <w:rsid w:val="00A24261"/>
    <w:rsid w:val="00A30A4D"/>
    <w:rsid w:val="00A34F35"/>
    <w:rsid w:val="00A559A1"/>
    <w:rsid w:val="00A60D93"/>
    <w:rsid w:val="00A65809"/>
    <w:rsid w:val="00A67688"/>
    <w:rsid w:val="00A85715"/>
    <w:rsid w:val="00A94C8D"/>
    <w:rsid w:val="00AA5BBB"/>
    <w:rsid w:val="00AA6C4A"/>
    <w:rsid w:val="00AB6330"/>
    <w:rsid w:val="00AB648F"/>
    <w:rsid w:val="00AC1FB6"/>
    <w:rsid w:val="00AC2F99"/>
    <w:rsid w:val="00AC45EC"/>
    <w:rsid w:val="00AC6825"/>
    <w:rsid w:val="00AE0E14"/>
    <w:rsid w:val="00AE3089"/>
    <w:rsid w:val="00AE50BB"/>
    <w:rsid w:val="00AE721C"/>
    <w:rsid w:val="00AF6B98"/>
    <w:rsid w:val="00B1049D"/>
    <w:rsid w:val="00B23EF3"/>
    <w:rsid w:val="00B36E53"/>
    <w:rsid w:val="00B64202"/>
    <w:rsid w:val="00B7773C"/>
    <w:rsid w:val="00B80038"/>
    <w:rsid w:val="00B8533C"/>
    <w:rsid w:val="00B86EE5"/>
    <w:rsid w:val="00B92E25"/>
    <w:rsid w:val="00B9560A"/>
    <w:rsid w:val="00BB1FF7"/>
    <w:rsid w:val="00BB36D0"/>
    <w:rsid w:val="00BB7418"/>
    <w:rsid w:val="00BC2C55"/>
    <w:rsid w:val="00BC2EB1"/>
    <w:rsid w:val="00BD3E5F"/>
    <w:rsid w:val="00BE183F"/>
    <w:rsid w:val="00BF174A"/>
    <w:rsid w:val="00BF3D45"/>
    <w:rsid w:val="00C03DF6"/>
    <w:rsid w:val="00C23C46"/>
    <w:rsid w:val="00C4512E"/>
    <w:rsid w:val="00C5189A"/>
    <w:rsid w:val="00C60943"/>
    <w:rsid w:val="00C75104"/>
    <w:rsid w:val="00C92604"/>
    <w:rsid w:val="00C94165"/>
    <w:rsid w:val="00CA084D"/>
    <w:rsid w:val="00CB2EC4"/>
    <w:rsid w:val="00CE1033"/>
    <w:rsid w:val="00CE7C8F"/>
    <w:rsid w:val="00CF301A"/>
    <w:rsid w:val="00CF4723"/>
    <w:rsid w:val="00D10824"/>
    <w:rsid w:val="00D31145"/>
    <w:rsid w:val="00D42DE2"/>
    <w:rsid w:val="00D6079F"/>
    <w:rsid w:val="00D67130"/>
    <w:rsid w:val="00D71961"/>
    <w:rsid w:val="00D8596F"/>
    <w:rsid w:val="00D91703"/>
    <w:rsid w:val="00D92817"/>
    <w:rsid w:val="00D93B7D"/>
    <w:rsid w:val="00DA48ED"/>
    <w:rsid w:val="00DA5A73"/>
    <w:rsid w:val="00DA5BBB"/>
    <w:rsid w:val="00DB63D9"/>
    <w:rsid w:val="00DC083F"/>
    <w:rsid w:val="00DC5074"/>
    <w:rsid w:val="00DD7FA0"/>
    <w:rsid w:val="00E03679"/>
    <w:rsid w:val="00E065CA"/>
    <w:rsid w:val="00E06BD6"/>
    <w:rsid w:val="00E12FB4"/>
    <w:rsid w:val="00E27630"/>
    <w:rsid w:val="00E27DE8"/>
    <w:rsid w:val="00E42B98"/>
    <w:rsid w:val="00E51624"/>
    <w:rsid w:val="00E5177C"/>
    <w:rsid w:val="00E538F9"/>
    <w:rsid w:val="00E56520"/>
    <w:rsid w:val="00E60F48"/>
    <w:rsid w:val="00E643A2"/>
    <w:rsid w:val="00E65986"/>
    <w:rsid w:val="00E71F01"/>
    <w:rsid w:val="00E81E97"/>
    <w:rsid w:val="00E90C84"/>
    <w:rsid w:val="00E95143"/>
    <w:rsid w:val="00EA0564"/>
    <w:rsid w:val="00EB0385"/>
    <w:rsid w:val="00EB10F3"/>
    <w:rsid w:val="00EB3C45"/>
    <w:rsid w:val="00EB7A27"/>
    <w:rsid w:val="00EC0BD1"/>
    <w:rsid w:val="00EC1745"/>
    <w:rsid w:val="00ED4323"/>
    <w:rsid w:val="00EE2B29"/>
    <w:rsid w:val="00EE4DB5"/>
    <w:rsid w:val="00F0137E"/>
    <w:rsid w:val="00F23F2C"/>
    <w:rsid w:val="00F2721C"/>
    <w:rsid w:val="00F272AE"/>
    <w:rsid w:val="00F338B1"/>
    <w:rsid w:val="00F40CC2"/>
    <w:rsid w:val="00F50AAA"/>
    <w:rsid w:val="00F53A96"/>
    <w:rsid w:val="00F60B36"/>
    <w:rsid w:val="00F72AB1"/>
    <w:rsid w:val="00F76EB4"/>
    <w:rsid w:val="00F80DC0"/>
    <w:rsid w:val="00F92766"/>
    <w:rsid w:val="00FA4A5E"/>
    <w:rsid w:val="00FB1532"/>
    <w:rsid w:val="00FB2C78"/>
    <w:rsid w:val="00FB5930"/>
    <w:rsid w:val="00FB7C76"/>
    <w:rsid w:val="00FC028E"/>
    <w:rsid w:val="00FC0CC9"/>
    <w:rsid w:val="00FC6E6B"/>
    <w:rsid w:val="00FD5377"/>
    <w:rsid w:val="00FD7CC6"/>
    <w:rsid w:val="092B9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91A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F6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tabs>
        <w:tab w:val="clear" w:pos="2610"/>
        <w:tab w:val="num" w:pos="360"/>
      </w:tabs>
      <w:spacing w:after="0"/>
      <w:ind w:left="0" w:firstLine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note">
    <w:name w:val="WA note"/>
    <w:basedOn w:val="Normal"/>
    <w:uiPriority w:val="99"/>
    <w:qFormat/>
    <w:rsid w:val="00ED4323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subcheckbox">
    <w:name w:val="WA sub check box"/>
    <w:basedOn w:val="Normal"/>
    <w:qFormat/>
    <w:rsid w:val="00ED4323"/>
    <w:pPr>
      <w:tabs>
        <w:tab w:val="left" w:pos="900"/>
        <w:tab w:val="left" w:pos="9360"/>
      </w:tabs>
      <w:suppressAutoHyphens/>
      <w:spacing w:before="80" w:after="0"/>
      <w:ind w:left="900" w:hanging="360"/>
    </w:pPr>
    <w:rPr>
      <w:rFonts w:ascii="Arial" w:hAnsi="Arial" w:cs="Arial"/>
      <w:spacing w:val="-2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igSubhead">
    <w:name w:val="WA Big Subhead"/>
    <w:next w:val="Normal"/>
    <w:qFormat/>
    <w:rsid w:val="00B64202"/>
    <w:pPr>
      <w:numPr>
        <w:numId w:val="2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">
    <w:name w:val="WA Body 6 above"/>
    <w:basedOn w:val="Normal"/>
    <w:uiPriority w:val="99"/>
    <w:qFormat/>
    <w:rsid w:val="00864C5D"/>
    <w:pPr>
      <w:tabs>
        <w:tab w:val="left" w:pos="900"/>
      </w:tabs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B64202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64202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DeepIndent">
    <w:name w:val="WA Body Deep Indent"/>
    <w:basedOn w:val="WABody4AboveIndented"/>
    <w:qFormat/>
    <w:rsid w:val="00B64202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64202"/>
    <w:pPr>
      <w:numPr>
        <w:numId w:val="3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64202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64202"/>
    <w:rPr>
      <w:rFonts w:ascii="Arial" w:hAnsi="Arial"/>
      <w:i/>
      <w:sz w:val="20"/>
      <w:szCs w:val="20"/>
    </w:rPr>
  </w:style>
  <w:style w:type="paragraph" w:customStyle="1" w:styleId="WAItemTitle">
    <w:name w:val="WA Item Title"/>
    <w:qFormat/>
    <w:rsid w:val="00E065CA"/>
    <w:pPr>
      <w:keepNext/>
      <w:spacing w:before="200"/>
      <w:ind w:left="720" w:hanging="720"/>
      <w:outlineLvl w:val="1"/>
    </w:pPr>
    <w:rPr>
      <w:rFonts w:ascii="Arial" w:eastAsia="MS Mincho" w:hAnsi="Arial"/>
      <w:b/>
      <w:sz w:val="24"/>
      <w:szCs w:val="24"/>
      <w:lang w:eastAsia="ja-JP"/>
    </w:rPr>
  </w:style>
  <w:style w:type="paragraph" w:customStyle="1" w:styleId="WAPage1header">
    <w:name w:val="WA Page 1 header"/>
    <w:basedOn w:val="Normal"/>
    <w:qFormat/>
    <w:rsid w:val="00B64202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64202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64202"/>
    <w:pPr>
      <w:numPr>
        <w:numId w:val="4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64202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64202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Body6AboveHang">
    <w:name w:val="WA Body 6 Above Hang"/>
    <w:basedOn w:val="Normal"/>
    <w:qFormat/>
    <w:rsid w:val="00E065CA"/>
    <w:pPr>
      <w:spacing w:before="120" w:after="0"/>
      <w:ind w:left="108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64202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CaptionPartyNameSpace">
    <w:name w:val="WA Caption Party Name Space"/>
    <w:basedOn w:val="Normal"/>
    <w:qFormat/>
    <w:rsid w:val="00EC0BD1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C0BD1"/>
    <w:pPr>
      <w:spacing w:before="60" w:after="60"/>
    </w:pPr>
    <w:rPr>
      <w:rFonts w:ascii="Arial" w:hAnsi="Arial" w:cs="Arial"/>
      <w:b/>
      <w:sz w:val="22"/>
      <w:szCs w:val="22"/>
    </w:rPr>
  </w:style>
  <w:style w:type="paragraph" w:customStyle="1" w:styleId="WAInstructionalParenthetical">
    <w:name w:val="WA Instructional Parenthetical"/>
    <w:basedOn w:val="Normal"/>
    <w:qFormat/>
    <w:rsid w:val="007A6903"/>
    <w:pPr>
      <w:spacing w:before="120" w:after="0"/>
    </w:pPr>
    <w:rPr>
      <w:rFonts w:ascii="Arial Narrow" w:eastAsia="Calibri" w:hAnsi="Arial Narrow"/>
      <w:i/>
      <w:sz w:val="22"/>
      <w:szCs w:val="22"/>
      <w:lang w:eastAsia="en-US"/>
    </w:rPr>
  </w:style>
  <w:style w:type="paragraph" w:customStyle="1" w:styleId="WAItem">
    <w:name w:val="WA Item #"/>
    <w:basedOn w:val="Normal"/>
    <w:uiPriority w:val="99"/>
    <w:qFormat/>
    <w:rsid w:val="00DA48ED"/>
    <w:pPr>
      <w:keepNext/>
      <w:numPr>
        <w:numId w:val="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Body38flush">
    <w:name w:val="WA Body .38&quot; flush"/>
    <w:basedOn w:val="WABody6AboveHang"/>
    <w:qFormat/>
    <w:rsid w:val="00DA48ED"/>
    <w:pPr>
      <w:tabs>
        <w:tab w:val="right" w:pos="9360"/>
      </w:tabs>
      <w:ind w:left="547" w:firstLine="0"/>
    </w:pPr>
  </w:style>
  <w:style w:type="paragraph" w:styleId="BodyTextIndent">
    <w:name w:val="Body Text Indent"/>
    <w:basedOn w:val="Normal"/>
    <w:link w:val="BodyTextIndentChar"/>
    <w:unhideWhenUsed/>
    <w:rsid w:val="009A6460"/>
    <w:pPr>
      <w:tabs>
        <w:tab w:val="right" w:pos="9360"/>
      </w:tabs>
      <w:spacing w:before="120" w:after="0"/>
      <w:ind w:left="547"/>
    </w:pPr>
    <w:rPr>
      <w:u w:val="single"/>
    </w:rPr>
  </w:style>
  <w:style w:type="character" w:customStyle="1" w:styleId="BodyTextIndentChar">
    <w:name w:val="Body Text Indent Char"/>
    <w:link w:val="BodyTextIndent"/>
    <w:rsid w:val="009A6460"/>
    <w:rPr>
      <w:rFonts w:eastAsia="MS Mincho"/>
      <w:sz w:val="24"/>
      <w:szCs w:val="24"/>
      <w:u w:val="single"/>
      <w:lang w:eastAsia="ja-JP"/>
    </w:rPr>
  </w:style>
  <w:style w:type="paragraph" w:styleId="Revision">
    <w:name w:val="Revision"/>
    <w:hidden/>
    <w:semiHidden/>
    <w:rsid w:val="00E81E97"/>
    <w:rPr>
      <w:rFonts w:eastAsia="MS Mincho"/>
      <w:sz w:val="24"/>
      <w:szCs w:val="24"/>
      <w:lang w:eastAsia="ja-JP"/>
    </w:rPr>
  </w:style>
  <w:style w:type="paragraph" w:customStyle="1" w:styleId="WABody5flush">
    <w:name w:val="WA Body .5 flush"/>
    <w:basedOn w:val="WABody6AboveHang"/>
    <w:qFormat/>
    <w:rsid w:val="00E065CA"/>
    <w:pPr>
      <w:ind w:left="720" w:firstLine="0"/>
    </w:pPr>
  </w:style>
  <w:style w:type="paragraph" w:customStyle="1" w:styleId="WABlankLine5">
    <w:name w:val="WA Blank Line .5&quot;"/>
    <w:basedOn w:val="WABody5flush"/>
    <w:qFormat/>
    <w:rsid w:val="00E065CA"/>
    <w:pPr>
      <w:tabs>
        <w:tab w:val="left" w:pos="9270"/>
      </w:tabs>
    </w:pPr>
    <w:rPr>
      <w:u w:val="single"/>
    </w:rPr>
  </w:style>
  <w:style w:type="paragraph" w:customStyle="1" w:styleId="WABody5hanging">
    <w:name w:val="WA Body .5 hanging"/>
    <w:qFormat/>
    <w:rsid w:val="001147C4"/>
    <w:pPr>
      <w:spacing w:before="120"/>
      <w:ind w:left="1080" w:hanging="360"/>
    </w:pPr>
    <w:rPr>
      <w:rFonts w:ascii="Arial" w:eastAsia="MS Mincho" w:hAnsi="Arial" w:cs="Arial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36EA32-EFA8-4617-A10A-2422FADB4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2023-12-20T18:22:00Z</dcterms:created>
  <dcterms:modified xsi:type="dcterms:W3CDTF">2024-04-15T22:33:00Z</dcterms:modified>
</cp:coreProperties>
</file>